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附件4</w:t>
      </w:r>
    </w:p>
    <w:p>
      <w:pPr>
        <w:rPr>
          <w:rFonts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云南财经大学新闻网用稿规范</w:t>
      </w:r>
      <w:r>
        <w:rPr>
          <w:rFonts w:hint="eastAsia" w:ascii="方正小标宋_GBK" w:hAnsi="华文中宋" w:eastAsia="方正小标宋_GBK"/>
          <w:sz w:val="44"/>
          <w:szCs w:val="44"/>
        </w:rPr>
        <w:t>（修订）</w:t>
      </w:r>
    </w:p>
    <w:p>
      <w:pPr>
        <w:spacing w:line="600" w:lineRule="exact"/>
        <w:ind w:firstLine="640" w:firstLineChars="200"/>
        <w:rPr>
          <w:szCs w:val="32"/>
        </w:rPr>
      </w:pP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为进一步规范和加强</w:t>
      </w:r>
      <w:r>
        <w:rPr>
          <w:rFonts w:hint="eastAsia"/>
          <w:szCs w:val="32"/>
        </w:rPr>
        <w:t>云南财经大学新闻网</w:t>
      </w:r>
      <w:r>
        <w:rPr>
          <w:szCs w:val="32"/>
        </w:rPr>
        <w:t>的新闻报道工作，</w:t>
      </w:r>
      <w:r>
        <w:rPr>
          <w:rFonts w:hint="eastAsia"/>
          <w:szCs w:val="32"/>
        </w:rPr>
        <w:t>保证新闻稿件质量，规范新闻信息投送流程，提高工作效率，特制定本规范。</w:t>
      </w:r>
    </w:p>
    <w:p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一、本规范涉及的范围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本规范涉及的范围包括在“云南财经大学新闻网”各栏目刊登的文字、图片和视频内容，具体包括“云南财经大学要闻”“院部动态”“讲座信息”“通知公告”“教学科研”“师生风采”等栏目。</w:t>
      </w:r>
    </w:p>
    <w:p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二、新闻写作的基本原则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（一）</w:t>
      </w:r>
      <w:r>
        <w:rPr>
          <w:szCs w:val="32"/>
        </w:rPr>
        <w:t>坚持正面宣传为主，牢牢把握正确舆论导向，</w:t>
      </w:r>
      <w:r>
        <w:rPr>
          <w:rFonts w:hint="eastAsia"/>
          <w:szCs w:val="32"/>
        </w:rPr>
        <w:t>切实</w:t>
      </w:r>
      <w:r>
        <w:rPr>
          <w:szCs w:val="32"/>
        </w:rPr>
        <w:t>发挥</w:t>
      </w:r>
      <w:r>
        <w:rPr>
          <w:rFonts w:hint="eastAsia"/>
          <w:szCs w:val="32"/>
        </w:rPr>
        <w:t>新闻宣传</w:t>
      </w:r>
      <w:r>
        <w:rPr>
          <w:szCs w:val="32"/>
        </w:rPr>
        <w:t>统一思想</w:t>
      </w:r>
      <w:r>
        <w:rPr>
          <w:rFonts w:hint="eastAsia"/>
          <w:szCs w:val="32"/>
        </w:rPr>
        <w:t>、</w:t>
      </w:r>
      <w:r>
        <w:rPr>
          <w:szCs w:val="32"/>
        </w:rPr>
        <w:t>凝聚人心</w:t>
      </w:r>
      <w:r>
        <w:rPr>
          <w:rFonts w:hint="eastAsia"/>
          <w:szCs w:val="32"/>
        </w:rPr>
        <w:t>、</w:t>
      </w:r>
      <w:r>
        <w:rPr>
          <w:szCs w:val="32"/>
        </w:rPr>
        <w:t>振奋精神</w:t>
      </w:r>
      <w:r>
        <w:rPr>
          <w:rFonts w:hint="eastAsia"/>
          <w:szCs w:val="32"/>
        </w:rPr>
        <w:t>、</w:t>
      </w:r>
      <w:r>
        <w:rPr>
          <w:szCs w:val="32"/>
        </w:rPr>
        <w:t>团结鼓劲的作用</w:t>
      </w:r>
      <w:r>
        <w:rPr>
          <w:rFonts w:hint="eastAsia"/>
          <w:szCs w:val="32"/>
        </w:rPr>
        <w:t>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（二）</w:t>
      </w:r>
      <w:r>
        <w:rPr>
          <w:szCs w:val="32"/>
        </w:rPr>
        <w:t>坚持面向基层，贴近实际、贴近师生、贴近生活，更好地为师生</w:t>
      </w:r>
      <w:r>
        <w:rPr>
          <w:rFonts w:hint="eastAsia"/>
          <w:szCs w:val="32"/>
        </w:rPr>
        <w:t>员工</w:t>
      </w:r>
      <w:r>
        <w:rPr>
          <w:szCs w:val="32"/>
        </w:rPr>
        <w:t>服务，为教学科研服务，为学校工作大局服务</w:t>
      </w:r>
      <w:r>
        <w:rPr>
          <w:rFonts w:hint="eastAsia"/>
          <w:szCs w:val="32"/>
        </w:rPr>
        <w:t>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（三）</w:t>
      </w:r>
      <w:r>
        <w:rPr>
          <w:szCs w:val="32"/>
        </w:rPr>
        <w:t>改进新闻报道</w:t>
      </w:r>
      <w:r>
        <w:rPr>
          <w:rFonts w:hint="eastAsia"/>
          <w:szCs w:val="32"/>
        </w:rPr>
        <w:t>理念</w:t>
      </w:r>
      <w:r>
        <w:rPr>
          <w:szCs w:val="32"/>
        </w:rPr>
        <w:t>，会议及活动应根据工作需要</w:t>
      </w:r>
      <w:r>
        <w:rPr>
          <w:rFonts w:hint="eastAsia"/>
          <w:szCs w:val="32"/>
        </w:rPr>
        <w:t>及</w:t>
      </w:r>
      <w:r>
        <w:rPr>
          <w:szCs w:val="32"/>
        </w:rPr>
        <w:t>新闻价值决定是否报道</w:t>
      </w:r>
      <w:r>
        <w:rPr>
          <w:rFonts w:hint="eastAsia"/>
          <w:szCs w:val="32"/>
        </w:rPr>
        <w:t>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（四）培育清新文风，新闻</w:t>
      </w:r>
      <w:r>
        <w:rPr>
          <w:szCs w:val="32"/>
        </w:rPr>
        <w:t>稿件</w:t>
      </w:r>
      <w:r>
        <w:rPr>
          <w:rFonts w:hint="eastAsia"/>
          <w:szCs w:val="32"/>
        </w:rPr>
        <w:t>应</w:t>
      </w:r>
      <w:r>
        <w:rPr>
          <w:szCs w:val="32"/>
        </w:rPr>
        <w:t>突出新闻性，减少工作性，要求</w:t>
      </w:r>
      <w:r>
        <w:rPr>
          <w:rFonts w:hint="eastAsia"/>
          <w:szCs w:val="32"/>
        </w:rPr>
        <w:t>篇幅适中，内容精炼，语言清新。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（五）新闻稿件的写作应严格遵守保密相关规定，防止泄密。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FF0000"/>
          <w:szCs w:val="32"/>
        </w:rPr>
      </w:pPr>
      <w:r>
        <w:rPr>
          <w:rFonts w:hint="eastAsia" w:ascii="黑体" w:hAnsi="黑体" w:eastAsia="黑体"/>
          <w:szCs w:val="32"/>
        </w:rPr>
        <w:t>三、新闻稿件的基本要求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（一）</w:t>
      </w:r>
      <w:r>
        <w:rPr>
          <w:rFonts w:ascii="楷体_GB2312" w:eastAsia="楷体_GB2312"/>
          <w:b/>
          <w:szCs w:val="32"/>
        </w:rPr>
        <w:t>新闻</w:t>
      </w:r>
      <w:r>
        <w:rPr>
          <w:rFonts w:hint="eastAsia" w:ascii="楷体_GB2312" w:eastAsia="楷体_GB2312"/>
          <w:b/>
          <w:szCs w:val="32"/>
        </w:rPr>
        <w:t>稿件</w:t>
      </w:r>
      <w:r>
        <w:rPr>
          <w:rFonts w:ascii="楷体_GB2312" w:eastAsia="楷体_GB2312"/>
          <w:b/>
          <w:szCs w:val="32"/>
        </w:rPr>
        <w:t>的时效性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原则上重要新闻需在</w:t>
      </w:r>
      <w:r>
        <w:rPr>
          <w:rFonts w:hint="eastAsia"/>
          <w:szCs w:val="32"/>
        </w:rPr>
        <w:t>当天或次日予以</w:t>
      </w:r>
      <w:r>
        <w:rPr>
          <w:szCs w:val="32"/>
        </w:rPr>
        <w:t>发布</w:t>
      </w:r>
      <w:r>
        <w:rPr>
          <w:rFonts w:hint="eastAsia"/>
          <w:szCs w:val="32"/>
        </w:rPr>
        <w:t>，其他新闻应争取在三日之内予以发布。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（二）</w:t>
      </w:r>
      <w:r>
        <w:rPr>
          <w:rFonts w:ascii="楷体_GB2312" w:eastAsia="楷体_GB2312"/>
          <w:b/>
          <w:szCs w:val="32"/>
        </w:rPr>
        <w:t>新闻</w:t>
      </w:r>
      <w:r>
        <w:rPr>
          <w:rFonts w:hint="eastAsia" w:ascii="楷体_GB2312" w:eastAsia="楷体_GB2312"/>
          <w:b/>
          <w:szCs w:val="32"/>
        </w:rPr>
        <w:t>稿件</w:t>
      </w:r>
      <w:r>
        <w:rPr>
          <w:rFonts w:ascii="楷体_GB2312" w:eastAsia="楷体_GB2312"/>
          <w:b/>
          <w:szCs w:val="32"/>
        </w:rPr>
        <w:t>的准确性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新闻</w:t>
      </w:r>
      <w:r>
        <w:rPr>
          <w:rFonts w:hint="eastAsia"/>
          <w:szCs w:val="32"/>
        </w:rPr>
        <w:t>稿件</w:t>
      </w:r>
      <w:r>
        <w:rPr>
          <w:szCs w:val="32"/>
        </w:rPr>
        <w:t>基本</w:t>
      </w:r>
      <w:r>
        <w:rPr>
          <w:rFonts w:hint="eastAsia"/>
          <w:szCs w:val="32"/>
        </w:rPr>
        <w:t>要素</w:t>
      </w:r>
      <w:r>
        <w:rPr>
          <w:szCs w:val="32"/>
        </w:rPr>
        <w:t>须准确完备，包括时间、地点、人物</w:t>
      </w:r>
      <w:r>
        <w:rPr>
          <w:rFonts w:hint="eastAsia"/>
          <w:szCs w:val="32"/>
        </w:rPr>
        <w:t>、</w:t>
      </w:r>
      <w:r>
        <w:rPr>
          <w:szCs w:val="32"/>
        </w:rPr>
        <w:t>活动过程及背景介绍等</w:t>
      </w:r>
      <w:r>
        <w:rPr>
          <w:rFonts w:hint="eastAsia"/>
          <w:szCs w:val="32"/>
        </w:rPr>
        <w:t>，</w:t>
      </w:r>
      <w:r>
        <w:rPr>
          <w:szCs w:val="32"/>
        </w:rPr>
        <w:t>应避免错字</w:t>
      </w:r>
      <w:r>
        <w:rPr>
          <w:rFonts w:hint="eastAsia"/>
          <w:szCs w:val="32"/>
        </w:rPr>
        <w:t>、</w:t>
      </w:r>
      <w:r>
        <w:rPr>
          <w:szCs w:val="32"/>
        </w:rPr>
        <w:t>别字、语句不通、修饰</w:t>
      </w:r>
      <w:r>
        <w:rPr>
          <w:rFonts w:hint="eastAsia"/>
          <w:szCs w:val="32"/>
        </w:rPr>
        <w:t>过度、</w:t>
      </w:r>
      <w:r>
        <w:rPr>
          <w:szCs w:val="32"/>
        </w:rPr>
        <w:t>过于口语化等情况出现。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（三）</w:t>
      </w:r>
      <w:r>
        <w:rPr>
          <w:rFonts w:ascii="楷体_GB2312" w:eastAsia="楷体_GB2312"/>
          <w:b/>
          <w:szCs w:val="32"/>
        </w:rPr>
        <w:t>新闻</w:t>
      </w:r>
      <w:r>
        <w:rPr>
          <w:rFonts w:hint="eastAsia" w:ascii="楷体_GB2312" w:eastAsia="楷体_GB2312"/>
          <w:b/>
          <w:szCs w:val="32"/>
        </w:rPr>
        <w:t>稿件</w:t>
      </w:r>
      <w:r>
        <w:rPr>
          <w:rFonts w:ascii="楷体_GB2312" w:eastAsia="楷体_GB2312"/>
          <w:b/>
          <w:szCs w:val="32"/>
        </w:rPr>
        <w:t>的规范性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新闻稿件</w:t>
      </w:r>
      <w:r>
        <w:rPr>
          <w:szCs w:val="32"/>
        </w:rPr>
        <w:t>的撰写</w:t>
      </w:r>
      <w:r>
        <w:rPr>
          <w:rFonts w:hint="eastAsia"/>
          <w:szCs w:val="32"/>
        </w:rPr>
        <w:t>可参照《</w:t>
      </w:r>
      <w:r>
        <w:rPr>
          <w:szCs w:val="32"/>
        </w:rPr>
        <w:t>新华社新闻信息报道中的禁用词和慎用词</w:t>
      </w:r>
      <w:r>
        <w:rPr>
          <w:rFonts w:hint="eastAsia"/>
          <w:szCs w:val="32"/>
        </w:rPr>
        <w:t>》的定期修订版，严格规范用词</w:t>
      </w:r>
      <w:r>
        <w:rPr>
          <w:szCs w:val="32"/>
        </w:rPr>
        <w:t>，涉及各级领导出席活动的报道，务求准确核对信息，保证排序正确。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涉外、涉港澳台</w:t>
      </w:r>
      <w:r>
        <w:rPr>
          <w:rFonts w:hint="eastAsia"/>
          <w:szCs w:val="32"/>
        </w:rPr>
        <w:t>的</w:t>
      </w:r>
      <w:r>
        <w:rPr>
          <w:szCs w:val="32"/>
        </w:rPr>
        <w:t>新闻</w:t>
      </w:r>
      <w:r>
        <w:rPr>
          <w:rFonts w:hint="eastAsia"/>
          <w:szCs w:val="32"/>
        </w:rPr>
        <w:t>稿件</w:t>
      </w:r>
      <w:r>
        <w:rPr>
          <w:szCs w:val="32"/>
        </w:rPr>
        <w:t>，报道语言</w:t>
      </w:r>
      <w:r>
        <w:rPr>
          <w:rFonts w:hint="eastAsia"/>
          <w:szCs w:val="32"/>
        </w:rPr>
        <w:t>及</w:t>
      </w:r>
      <w:r>
        <w:rPr>
          <w:szCs w:val="32"/>
        </w:rPr>
        <w:t>称谓</w:t>
      </w:r>
      <w:r>
        <w:rPr>
          <w:rFonts w:hint="eastAsia"/>
          <w:szCs w:val="32"/>
        </w:rPr>
        <w:t>等要求严格</w:t>
      </w:r>
      <w:r>
        <w:rPr>
          <w:szCs w:val="32"/>
        </w:rPr>
        <w:t>执行中央有关涉外、涉港澳台报道的</w:t>
      </w:r>
      <w:r>
        <w:rPr>
          <w:rFonts w:hint="eastAsia"/>
          <w:szCs w:val="32"/>
        </w:rPr>
        <w:t>有关</w:t>
      </w:r>
      <w:r>
        <w:rPr>
          <w:szCs w:val="32"/>
        </w:rPr>
        <w:t>规定。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（四）</w:t>
      </w:r>
      <w:r>
        <w:rPr>
          <w:rFonts w:ascii="楷体_GB2312" w:eastAsia="楷体_GB2312"/>
          <w:b/>
          <w:szCs w:val="32"/>
        </w:rPr>
        <w:t>新闻</w:t>
      </w:r>
      <w:r>
        <w:rPr>
          <w:rFonts w:hint="eastAsia" w:ascii="楷体_GB2312" w:eastAsia="楷体_GB2312"/>
          <w:b/>
          <w:szCs w:val="32"/>
        </w:rPr>
        <w:t>稿件的</w:t>
      </w:r>
      <w:r>
        <w:rPr>
          <w:rFonts w:ascii="楷体_GB2312" w:eastAsia="楷体_GB2312"/>
          <w:b/>
          <w:szCs w:val="32"/>
        </w:rPr>
        <w:t>专业</w:t>
      </w:r>
      <w:r>
        <w:rPr>
          <w:rFonts w:hint="eastAsia" w:ascii="楷体_GB2312" w:eastAsia="楷体_GB2312"/>
          <w:b/>
          <w:szCs w:val="32"/>
        </w:rPr>
        <w:t>性</w:t>
      </w:r>
    </w:p>
    <w:p>
      <w:pPr>
        <w:spacing w:line="6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1.新闻</w:t>
      </w:r>
      <w:r>
        <w:rPr>
          <w:rFonts w:hint="eastAsia"/>
          <w:szCs w:val="32"/>
        </w:rPr>
        <w:t>稿件应</w:t>
      </w:r>
      <w:r>
        <w:rPr>
          <w:rFonts w:hint="eastAsia" w:ascii="仿宋" w:hAnsi="仿宋" w:eastAsia="仿宋"/>
          <w:szCs w:val="32"/>
        </w:rPr>
        <w:t>有清晰的新闻由头，</w:t>
      </w:r>
      <w:r>
        <w:rPr>
          <w:rFonts w:ascii="仿宋" w:hAnsi="仿宋" w:eastAsia="仿宋"/>
          <w:szCs w:val="32"/>
        </w:rPr>
        <w:t>要求新闻点突出</w:t>
      </w:r>
      <w:r>
        <w:rPr>
          <w:rFonts w:hint="eastAsia" w:ascii="仿宋" w:hAnsi="仿宋" w:eastAsia="仿宋"/>
          <w:szCs w:val="32"/>
        </w:rPr>
        <w:t>，</w:t>
      </w:r>
      <w:r>
        <w:rPr>
          <w:rFonts w:ascii="仿宋" w:hAnsi="仿宋" w:eastAsia="仿宋"/>
          <w:szCs w:val="32"/>
        </w:rPr>
        <w:t>报道角度新颖独特，务求</w:t>
      </w:r>
      <w:r>
        <w:rPr>
          <w:rFonts w:hint="eastAsia" w:ascii="仿宋" w:hAnsi="仿宋" w:eastAsia="仿宋"/>
          <w:szCs w:val="32"/>
        </w:rPr>
        <w:t>传递</w:t>
      </w:r>
      <w:r>
        <w:rPr>
          <w:rFonts w:ascii="仿宋" w:hAnsi="仿宋" w:eastAsia="仿宋"/>
          <w:szCs w:val="32"/>
        </w:rPr>
        <w:t>有价值</w:t>
      </w:r>
      <w:r>
        <w:rPr>
          <w:rFonts w:hint="eastAsia" w:ascii="仿宋" w:hAnsi="仿宋" w:eastAsia="仿宋"/>
          <w:szCs w:val="32"/>
        </w:rPr>
        <w:t>的</w:t>
      </w:r>
      <w:r>
        <w:rPr>
          <w:rFonts w:ascii="仿宋" w:hAnsi="仿宋" w:eastAsia="仿宋"/>
          <w:szCs w:val="32"/>
        </w:rPr>
        <w:t>信息</w:t>
      </w:r>
      <w:r>
        <w:rPr>
          <w:rFonts w:hint="eastAsia" w:ascii="仿宋" w:hAnsi="仿宋" w:eastAsia="仿宋"/>
          <w:szCs w:val="32"/>
        </w:rPr>
        <w:t>，突出</w:t>
      </w:r>
      <w:r>
        <w:rPr>
          <w:rFonts w:ascii="仿宋" w:hAnsi="仿宋" w:eastAsia="仿宋"/>
          <w:szCs w:val="32"/>
        </w:rPr>
        <w:t>现场感</w:t>
      </w:r>
      <w:r>
        <w:rPr>
          <w:rFonts w:hint="eastAsia" w:ascii="仿宋" w:hAnsi="仿宋" w:eastAsia="仿宋"/>
          <w:szCs w:val="32"/>
        </w:rPr>
        <w:t>及有代表性的</w:t>
      </w:r>
      <w:r>
        <w:rPr>
          <w:rFonts w:ascii="仿宋" w:hAnsi="仿宋" w:eastAsia="仿宋"/>
          <w:szCs w:val="32"/>
        </w:rPr>
        <w:t>细节</w:t>
      </w:r>
      <w:r>
        <w:rPr>
          <w:rFonts w:hint="eastAsia" w:ascii="仿宋" w:hAnsi="仿宋" w:eastAsia="仿宋"/>
          <w:szCs w:val="32"/>
        </w:rPr>
        <w:t>。</w:t>
      </w:r>
      <w:r>
        <w:rPr>
          <w:rFonts w:ascii="仿宋" w:hAnsi="仿宋" w:eastAsia="仿宋"/>
          <w:szCs w:val="32"/>
        </w:rPr>
        <w:t>鼓励从师生日常生活中挖掘</w:t>
      </w:r>
      <w:r>
        <w:rPr>
          <w:rFonts w:hint="eastAsia" w:ascii="仿宋" w:hAnsi="仿宋" w:eastAsia="仿宋"/>
          <w:szCs w:val="32"/>
        </w:rPr>
        <w:t>有</w:t>
      </w:r>
      <w:r>
        <w:rPr>
          <w:rFonts w:ascii="仿宋" w:hAnsi="仿宋" w:eastAsia="仿宋"/>
          <w:szCs w:val="32"/>
        </w:rPr>
        <w:t>新闻</w:t>
      </w:r>
      <w:r>
        <w:rPr>
          <w:rFonts w:hint="eastAsia" w:ascii="仿宋" w:hAnsi="仿宋" w:eastAsia="仿宋"/>
          <w:szCs w:val="32"/>
        </w:rPr>
        <w:t>价值的报道素材，全方位</w:t>
      </w:r>
      <w:r>
        <w:rPr>
          <w:rFonts w:ascii="仿宋" w:hAnsi="仿宋" w:eastAsia="仿宋"/>
          <w:szCs w:val="32"/>
        </w:rPr>
        <w:t>记录师生身边发生的</w:t>
      </w:r>
      <w:r>
        <w:rPr>
          <w:rFonts w:hint="eastAsia" w:ascii="仿宋" w:hAnsi="仿宋" w:eastAsia="仿宋"/>
          <w:szCs w:val="32"/>
        </w:rPr>
        <w:t>喜人</w:t>
      </w:r>
      <w:r>
        <w:rPr>
          <w:rFonts w:ascii="仿宋" w:hAnsi="仿宋" w:eastAsia="仿宋"/>
          <w:szCs w:val="32"/>
        </w:rPr>
        <w:t>变化。</w:t>
      </w:r>
    </w:p>
    <w:p>
      <w:pPr>
        <w:spacing w:line="6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2.</w:t>
      </w:r>
      <w:r>
        <w:rPr>
          <w:rFonts w:ascii="仿宋" w:hAnsi="仿宋" w:eastAsia="仿宋"/>
          <w:szCs w:val="32"/>
        </w:rPr>
        <w:t>新闻</w:t>
      </w:r>
      <w:r>
        <w:rPr>
          <w:rFonts w:hint="eastAsia"/>
          <w:szCs w:val="32"/>
        </w:rPr>
        <w:t>稿件</w:t>
      </w:r>
      <w:r>
        <w:rPr>
          <w:szCs w:val="32"/>
        </w:rPr>
        <w:t>忌</w:t>
      </w:r>
      <w:r>
        <w:rPr>
          <w:rFonts w:ascii="仿宋" w:hAnsi="仿宋" w:eastAsia="仿宋"/>
          <w:szCs w:val="32"/>
        </w:rPr>
        <w:t>事无巨细</w:t>
      </w:r>
      <w:r>
        <w:rPr>
          <w:rFonts w:hint="eastAsia" w:ascii="仿宋" w:hAnsi="仿宋" w:eastAsia="仿宋"/>
          <w:szCs w:val="32"/>
        </w:rPr>
        <w:t>、</w:t>
      </w:r>
      <w:r>
        <w:rPr>
          <w:rFonts w:ascii="仿宋" w:hAnsi="仿宋" w:eastAsia="仿宋"/>
          <w:szCs w:val="32"/>
        </w:rPr>
        <w:t>长篇累牍</w:t>
      </w:r>
      <w:r>
        <w:rPr>
          <w:rFonts w:hint="eastAsia" w:ascii="仿宋" w:hAnsi="仿宋" w:eastAsia="仿宋"/>
          <w:szCs w:val="32"/>
        </w:rPr>
        <w:t>，</w:t>
      </w:r>
      <w:r>
        <w:rPr>
          <w:rFonts w:ascii="仿宋" w:hAnsi="仿宋" w:eastAsia="仿宋"/>
          <w:szCs w:val="32"/>
        </w:rPr>
        <w:t>避免简单</w:t>
      </w:r>
      <w:r>
        <w:rPr>
          <w:rFonts w:hint="eastAsia" w:ascii="仿宋" w:hAnsi="仿宋" w:eastAsia="仿宋"/>
          <w:szCs w:val="32"/>
        </w:rPr>
        <w:t>堆砌</w:t>
      </w:r>
      <w:r>
        <w:rPr>
          <w:rFonts w:ascii="仿宋" w:hAnsi="仿宋" w:eastAsia="仿宋"/>
          <w:szCs w:val="32"/>
        </w:rPr>
        <w:t>领导讲话</w:t>
      </w:r>
      <w:r>
        <w:rPr>
          <w:rFonts w:hint="eastAsia" w:ascii="仿宋" w:hAnsi="仿宋" w:eastAsia="仿宋"/>
          <w:szCs w:val="32"/>
        </w:rPr>
        <w:t>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3.新闻稿件的</w:t>
      </w:r>
      <w:r>
        <w:rPr>
          <w:szCs w:val="32"/>
        </w:rPr>
        <w:t>标题</w:t>
      </w:r>
      <w:r>
        <w:rPr>
          <w:rFonts w:hint="eastAsia"/>
          <w:szCs w:val="32"/>
        </w:rPr>
        <w:t>长度应适中</w:t>
      </w:r>
      <w:r>
        <w:rPr>
          <w:szCs w:val="32"/>
        </w:rPr>
        <w:t>，</w:t>
      </w:r>
      <w:r>
        <w:rPr>
          <w:rFonts w:hint="eastAsia"/>
          <w:szCs w:val="32"/>
        </w:rPr>
        <w:t>原则上</w:t>
      </w:r>
      <w:r>
        <w:rPr>
          <w:szCs w:val="32"/>
        </w:rPr>
        <w:t>控制在24字</w:t>
      </w:r>
      <w:r>
        <w:rPr>
          <w:rFonts w:hint="eastAsia"/>
          <w:szCs w:val="32"/>
        </w:rPr>
        <w:t>以</w:t>
      </w:r>
      <w:r>
        <w:rPr>
          <w:szCs w:val="32"/>
        </w:rPr>
        <w:t>内</w:t>
      </w:r>
      <w:r>
        <w:rPr>
          <w:rFonts w:hint="eastAsia"/>
          <w:szCs w:val="32"/>
        </w:rPr>
        <w:t>为宜</w:t>
      </w:r>
      <w:r>
        <w:rPr>
          <w:szCs w:val="32"/>
        </w:rPr>
        <w:t>。</w:t>
      </w:r>
      <w:r>
        <w:rPr>
          <w:rFonts w:hint="eastAsia"/>
          <w:szCs w:val="32"/>
        </w:rPr>
        <w:t>要求</w:t>
      </w:r>
      <w:r>
        <w:rPr>
          <w:szCs w:val="32"/>
        </w:rPr>
        <w:t>行文简洁</w:t>
      </w:r>
      <w:r>
        <w:rPr>
          <w:rFonts w:hint="eastAsia"/>
          <w:szCs w:val="32"/>
        </w:rPr>
        <w:t>，</w:t>
      </w:r>
      <w:r>
        <w:rPr>
          <w:szCs w:val="32"/>
        </w:rPr>
        <w:t>语句通顺</w:t>
      </w:r>
      <w:r>
        <w:rPr>
          <w:rFonts w:hint="eastAsia"/>
          <w:szCs w:val="32"/>
        </w:rPr>
        <w:t>，</w:t>
      </w:r>
      <w:r>
        <w:rPr>
          <w:szCs w:val="32"/>
        </w:rPr>
        <w:t>语义清晰</w:t>
      </w:r>
      <w:r>
        <w:rPr>
          <w:rFonts w:hint="eastAsia"/>
          <w:szCs w:val="32"/>
        </w:rPr>
        <w:t>，</w:t>
      </w:r>
      <w:r>
        <w:rPr>
          <w:szCs w:val="32"/>
        </w:rPr>
        <w:t>一般性新闻</w:t>
      </w:r>
      <w:r>
        <w:rPr>
          <w:rFonts w:hint="eastAsia"/>
          <w:szCs w:val="32"/>
        </w:rPr>
        <w:t>稿件</w:t>
      </w:r>
      <w:r>
        <w:rPr>
          <w:szCs w:val="32"/>
        </w:rPr>
        <w:t>以不超过</w:t>
      </w:r>
      <w:r>
        <w:rPr>
          <w:rFonts w:hint="eastAsia"/>
          <w:szCs w:val="32"/>
        </w:rPr>
        <w:t>10</w:t>
      </w:r>
      <w:r>
        <w:rPr>
          <w:szCs w:val="32"/>
        </w:rPr>
        <w:t>00字为宜</w:t>
      </w:r>
      <w:r>
        <w:rPr>
          <w:rFonts w:hint="eastAsia"/>
          <w:szCs w:val="32"/>
        </w:rPr>
        <w:t>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 w:ascii="黑体" w:hAnsi="黑体" w:eastAsia="黑体"/>
          <w:szCs w:val="32"/>
        </w:rPr>
        <w:t>四、新闻图片的基本规范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（一）新闻图片应确保文</w:t>
      </w:r>
      <w:r>
        <w:rPr>
          <w:szCs w:val="32"/>
        </w:rPr>
        <w:t>图</w:t>
      </w:r>
      <w:r>
        <w:rPr>
          <w:rFonts w:hint="eastAsia"/>
          <w:szCs w:val="32"/>
        </w:rPr>
        <w:t>内容</w:t>
      </w:r>
      <w:r>
        <w:rPr>
          <w:szCs w:val="32"/>
        </w:rPr>
        <w:t>一致</w:t>
      </w:r>
      <w:r>
        <w:rPr>
          <w:rFonts w:hint="eastAsia"/>
          <w:szCs w:val="32"/>
        </w:rPr>
        <w:t>，</w:t>
      </w:r>
      <w:r>
        <w:rPr>
          <w:szCs w:val="32"/>
        </w:rPr>
        <w:t>主题突出</w:t>
      </w:r>
      <w:r>
        <w:rPr>
          <w:rFonts w:hint="eastAsia"/>
          <w:szCs w:val="32"/>
        </w:rPr>
        <w:t>，</w:t>
      </w:r>
      <w:r>
        <w:rPr>
          <w:szCs w:val="32"/>
        </w:rPr>
        <w:t>构图合理</w:t>
      </w:r>
      <w:r>
        <w:rPr>
          <w:rFonts w:hint="eastAsia"/>
          <w:szCs w:val="32"/>
        </w:rPr>
        <w:t>，</w:t>
      </w:r>
      <w:r>
        <w:rPr>
          <w:szCs w:val="32"/>
        </w:rPr>
        <w:t>明亮清晰。单独的图片新闻务必配发详细文字说明</w:t>
      </w:r>
      <w:r>
        <w:rPr>
          <w:rFonts w:hint="eastAsia"/>
          <w:szCs w:val="32"/>
        </w:rPr>
        <w:t>，</w:t>
      </w:r>
      <w:r>
        <w:rPr>
          <w:szCs w:val="32"/>
        </w:rPr>
        <w:t>鼓励</w:t>
      </w:r>
      <w:r>
        <w:rPr>
          <w:rFonts w:hint="eastAsia"/>
          <w:szCs w:val="32"/>
        </w:rPr>
        <w:t>为</w:t>
      </w:r>
      <w:r>
        <w:rPr>
          <w:szCs w:val="32"/>
        </w:rPr>
        <w:t>文字</w:t>
      </w:r>
      <w:r>
        <w:rPr>
          <w:rFonts w:hint="eastAsia"/>
          <w:szCs w:val="32"/>
        </w:rPr>
        <w:t>报道</w:t>
      </w:r>
      <w:r>
        <w:rPr>
          <w:szCs w:val="32"/>
        </w:rPr>
        <w:t>配发</w:t>
      </w:r>
      <w:r>
        <w:rPr>
          <w:rFonts w:hint="eastAsia"/>
          <w:szCs w:val="32"/>
        </w:rPr>
        <w:t>新闻</w:t>
      </w:r>
      <w:r>
        <w:rPr>
          <w:szCs w:val="32"/>
        </w:rPr>
        <w:t>图片，</w:t>
      </w:r>
      <w:r>
        <w:rPr>
          <w:rFonts w:hint="eastAsia"/>
          <w:szCs w:val="32"/>
        </w:rPr>
        <w:t>并附</w:t>
      </w:r>
      <w:r>
        <w:rPr>
          <w:szCs w:val="32"/>
        </w:rPr>
        <w:t>简短</w:t>
      </w:r>
      <w:r>
        <w:rPr>
          <w:rFonts w:hint="eastAsia"/>
          <w:szCs w:val="32"/>
        </w:rPr>
        <w:t>的</w:t>
      </w:r>
      <w:r>
        <w:rPr>
          <w:szCs w:val="32"/>
        </w:rPr>
        <w:t>图片说明</w:t>
      </w:r>
      <w:r>
        <w:rPr>
          <w:rFonts w:hint="eastAsia"/>
          <w:szCs w:val="32"/>
        </w:rPr>
        <w:t>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（二）新闻</w:t>
      </w:r>
      <w:r>
        <w:rPr>
          <w:szCs w:val="32"/>
        </w:rPr>
        <w:t>图片要求处理成</w:t>
      </w:r>
      <w:r>
        <w:rPr>
          <w:rFonts w:hint="eastAsia"/>
          <w:szCs w:val="32"/>
        </w:rPr>
        <w:t>8</w:t>
      </w:r>
      <w:r>
        <w:rPr>
          <w:szCs w:val="32"/>
        </w:rPr>
        <w:t>00×4</w:t>
      </w:r>
      <w:r>
        <w:rPr>
          <w:rFonts w:hint="eastAsia"/>
          <w:szCs w:val="32"/>
        </w:rPr>
        <w:t>0</w:t>
      </w:r>
      <w:r>
        <w:rPr>
          <w:szCs w:val="32"/>
        </w:rPr>
        <w:t>0像素</w:t>
      </w:r>
      <w:r>
        <w:rPr>
          <w:rFonts w:hint="eastAsia"/>
          <w:szCs w:val="32"/>
        </w:rPr>
        <w:t>，即</w:t>
      </w:r>
      <w:r>
        <w:rPr>
          <w:szCs w:val="32"/>
        </w:rPr>
        <w:t>设定像素宽度为</w:t>
      </w:r>
      <w:r>
        <w:rPr>
          <w:rFonts w:hint="eastAsia"/>
          <w:szCs w:val="32"/>
        </w:rPr>
        <w:t>8</w:t>
      </w:r>
      <w:r>
        <w:rPr>
          <w:szCs w:val="32"/>
        </w:rPr>
        <w:t>00，像素高度按照锁定比例自动设定</w:t>
      </w:r>
      <w:r>
        <w:rPr>
          <w:rFonts w:hint="eastAsia"/>
          <w:szCs w:val="32"/>
        </w:rPr>
        <w:t>，以</w:t>
      </w:r>
      <w:r>
        <w:rPr>
          <w:szCs w:val="32"/>
        </w:rPr>
        <w:t>便上传和显示</w:t>
      </w:r>
      <w:r>
        <w:rPr>
          <w:rFonts w:hint="eastAsia"/>
          <w:szCs w:val="32"/>
        </w:rPr>
        <w:t>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（三）新闻网</w:t>
      </w:r>
      <w:r>
        <w:rPr>
          <w:szCs w:val="32"/>
        </w:rPr>
        <w:t>不</w:t>
      </w:r>
      <w:r>
        <w:rPr>
          <w:rFonts w:hint="eastAsia"/>
          <w:szCs w:val="32"/>
        </w:rPr>
        <w:t>使用</w:t>
      </w:r>
      <w:r>
        <w:rPr>
          <w:szCs w:val="32"/>
        </w:rPr>
        <w:t>经过</w:t>
      </w:r>
      <w:r>
        <w:rPr>
          <w:rFonts w:hint="eastAsia"/>
          <w:szCs w:val="32"/>
        </w:rPr>
        <w:t>后期</w:t>
      </w:r>
      <w:r>
        <w:rPr>
          <w:szCs w:val="32"/>
        </w:rPr>
        <w:t>处理的图片</w:t>
      </w:r>
      <w:r>
        <w:rPr>
          <w:rFonts w:hint="eastAsia"/>
          <w:szCs w:val="32"/>
        </w:rPr>
        <w:t>。</w:t>
      </w:r>
      <w:r>
        <w:rPr>
          <w:szCs w:val="32"/>
        </w:rPr>
        <w:t>除特殊情况，一般不刊登个人独照</w:t>
      </w:r>
      <w:r>
        <w:rPr>
          <w:rFonts w:hint="eastAsia"/>
          <w:szCs w:val="32"/>
        </w:rPr>
        <w:t>，以及</w:t>
      </w:r>
      <w:r>
        <w:rPr>
          <w:szCs w:val="32"/>
        </w:rPr>
        <w:t>获奖证书、奖状</w:t>
      </w:r>
      <w:r>
        <w:rPr>
          <w:rFonts w:hint="eastAsia"/>
          <w:color w:val="000000" w:themeColor="text1"/>
          <w:szCs w:val="32"/>
        </w:rPr>
        <w:t>、</w:t>
      </w:r>
      <w:r>
        <w:rPr>
          <w:szCs w:val="32"/>
        </w:rPr>
        <w:t>奖杯及文件</w:t>
      </w:r>
      <w:r>
        <w:rPr>
          <w:rFonts w:hint="eastAsia"/>
          <w:szCs w:val="32"/>
        </w:rPr>
        <w:t>等</w:t>
      </w:r>
      <w:r>
        <w:rPr>
          <w:szCs w:val="32"/>
        </w:rPr>
        <w:t>照片</w:t>
      </w:r>
      <w:r>
        <w:rPr>
          <w:rFonts w:hint="eastAsia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五、酌情或不予发布的新闻稿件</w:t>
      </w:r>
    </w:p>
    <w:p>
      <w:pPr>
        <w:spacing w:line="600" w:lineRule="exact"/>
        <w:ind w:firstLine="643" w:firstLineChars="200"/>
        <w:rPr>
          <w:color w:val="FF0000"/>
          <w:szCs w:val="32"/>
        </w:rPr>
      </w:pPr>
      <w:r>
        <w:rPr>
          <w:rFonts w:hint="eastAsia" w:ascii="楷体_GB2312" w:eastAsia="楷体_GB2312"/>
          <w:b/>
          <w:szCs w:val="32"/>
        </w:rPr>
        <w:t>（一）</w:t>
      </w:r>
      <w:r>
        <w:rPr>
          <w:rFonts w:ascii="楷体_GB2312" w:eastAsia="楷体_GB2312"/>
          <w:b/>
          <w:szCs w:val="32"/>
        </w:rPr>
        <w:t>时效性</w:t>
      </w:r>
      <w:r>
        <w:rPr>
          <w:rFonts w:hint="eastAsia" w:ascii="楷体_GB2312" w:eastAsia="楷体_GB2312"/>
          <w:b/>
          <w:szCs w:val="32"/>
        </w:rPr>
        <w:t>较弱</w:t>
      </w:r>
      <w:r>
        <w:rPr>
          <w:rFonts w:ascii="楷体_GB2312" w:eastAsia="楷体_GB2312"/>
          <w:b/>
          <w:szCs w:val="32"/>
        </w:rPr>
        <w:t>的新闻</w:t>
      </w:r>
      <w:r>
        <w:rPr>
          <w:rFonts w:hint="eastAsia" w:ascii="楷体_GB2312" w:eastAsia="楷体_GB2312"/>
          <w:b/>
          <w:szCs w:val="32"/>
        </w:rPr>
        <w:t>稿件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收稿日期滞后</w:t>
      </w:r>
      <w:r>
        <w:rPr>
          <w:rFonts w:hint="eastAsia"/>
          <w:szCs w:val="32"/>
        </w:rPr>
        <w:t>于新闻</w:t>
      </w:r>
      <w:r>
        <w:rPr>
          <w:szCs w:val="32"/>
        </w:rPr>
        <w:t>事件发生日一周（节假日除外）的稿件不予刊登。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（二）写作质量不高的新闻稿件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未经审核、新闻要素缺失、</w:t>
      </w:r>
      <w:r>
        <w:rPr>
          <w:rFonts w:hint="eastAsia"/>
          <w:szCs w:val="32"/>
        </w:rPr>
        <w:t>表述</w:t>
      </w:r>
      <w:r>
        <w:rPr>
          <w:szCs w:val="32"/>
        </w:rPr>
        <w:t>混乱、</w:t>
      </w:r>
      <w:r>
        <w:rPr>
          <w:rFonts w:hint="eastAsia"/>
          <w:szCs w:val="32"/>
        </w:rPr>
        <w:t>语病较多</w:t>
      </w:r>
      <w:r>
        <w:rPr>
          <w:szCs w:val="32"/>
        </w:rPr>
        <w:t>的稿件，新闻中心将视</w:t>
      </w:r>
      <w:r>
        <w:rPr>
          <w:rFonts w:hint="eastAsia"/>
          <w:szCs w:val="32"/>
        </w:rPr>
        <w:t>具体情况</w:t>
      </w:r>
      <w:r>
        <w:rPr>
          <w:szCs w:val="32"/>
        </w:rPr>
        <w:t>，</w:t>
      </w:r>
      <w:r>
        <w:rPr>
          <w:rFonts w:hint="eastAsia"/>
          <w:szCs w:val="32"/>
        </w:rPr>
        <w:t>就</w:t>
      </w:r>
      <w:r>
        <w:rPr>
          <w:szCs w:val="32"/>
        </w:rPr>
        <w:t>新闻价值</w:t>
      </w:r>
      <w:r>
        <w:rPr>
          <w:rFonts w:hint="eastAsia"/>
          <w:szCs w:val="32"/>
        </w:rPr>
        <w:t>较高</w:t>
      </w:r>
      <w:r>
        <w:rPr>
          <w:szCs w:val="32"/>
        </w:rPr>
        <w:t>的稿件联系相关单位</w:t>
      </w:r>
      <w:r>
        <w:rPr>
          <w:rFonts w:hint="eastAsia"/>
          <w:szCs w:val="32"/>
        </w:rPr>
        <w:t>，经</w:t>
      </w:r>
      <w:r>
        <w:rPr>
          <w:szCs w:val="32"/>
        </w:rPr>
        <w:t>修改后再予</w:t>
      </w:r>
      <w:r>
        <w:rPr>
          <w:rFonts w:hint="eastAsia"/>
          <w:szCs w:val="32"/>
        </w:rPr>
        <w:t>以发布</w:t>
      </w:r>
      <w:r>
        <w:rPr>
          <w:szCs w:val="32"/>
        </w:rPr>
        <w:t>，新闻价值</w:t>
      </w:r>
      <w:r>
        <w:rPr>
          <w:rFonts w:hint="eastAsia"/>
          <w:szCs w:val="32"/>
        </w:rPr>
        <w:t>较低</w:t>
      </w:r>
      <w:r>
        <w:rPr>
          <w:szCs w:val="32"/>
        </w:rPr>
        <w:t>的稿件</w:t>
      </w:r>
      <w:r>
        <w:rPr>
          <w:rFonts w:hint="eastAsia"/>
          <w:szCs w:val="32"/>
        </w:rPr>
        <w:t>及修改后仍未达到要求的稿件</w:t>
      </w:r>
      <w:r>
        <w:rPr>
          <w:szCs w:val="32"/>
        </w:rPr>
        <w:t>不予</w:t>
      </w:r>
      <w:r>
        <w:rPr>
          <w:rFonts w:hint="eastAsia"/>
          <w:szCs w:val="32"/>
        </w:rPr>
        <w:t>发布</w:t>
      </w:r>
      <w:r>
        <w:rPr>
          <w:szCs w:val="32"/>
        </w:rPr>
        <w:t>。</w:t>
      </w:r>
    </w:p>
    <w:p>
      <w:pPr>
        <w:spacing w:line="600" w:lineRule="exact"/>
        <w:ind w:firstLine="482" w:firstLineChars="150"/>
        <w:rPr>
          <w:rFonts w:ascii="楷体" w:hAnsi="楷体" w:eastAsia="楷体"/>
          <w:b/>
          <w:color w:val="FF0000"/>
          <w:szCs w:val="32"/>
        </w:rPr>
      </w:pPr>
      <w:r>
        <w:rPr>
          <w:rFonts w:hint="eastAsia" w:ascii="楷体_GB2312" w:eastAsia="楷体_GB2312"/>
          <w:b/>
          <w:szCs w:val="32"/>
        </w:rPr>
        <w:t>（三）校属</w:t>
      </w:r>
      <w:r>
        <w:rPr>
          <w:rFonts w:ascii="楷体_GB2312" w:eastAsia="楷体_GB2312"/>
          <w:b/>
          <w:szCs w:val="32"/>
        </w:rPr>
        <w:t>各单位</w:t>
      </w:r>
      <w:r>
        <w:rPr>
          <w:rFonts w:hint="eastAsia" w:ascii="楷体_GB2312" w:eastAsia="楷体_GB2312"/>
          <w:b/>
          <w:szCs w:val="32"/>
        </w:rPr>
        <w:t>下属机构一般性</w:t>
      </w:r>
      <w:r>
        <w:rPr>
          <w:rFonts w:ascii="楷体_GB2312" w:eastAsia="楷体_GB2312"/>
          <w:b/>
          <w:szCs w:val="32"/>
        </w:rPr>
        <w:t>工作</w:t>
      </w:r>
      <w:r>
        <w:rPr>
          <w:rFonts w:hint="eastAsia" w:ascii="楷体_GB2312" w:eastAsia="楷体_GB2312"/>
          <w:b/>
          <w:szCs w:val="32"/>
        </w:rPr>
        <w:t>的新闻稿件</w:t>
      </w:r>
    </w:p>
    <w:p>
      <w:pPr>
        <w:spacing w:line="600" w:lineRule="exact"/>
        <w:ind w:firstLine="640" w:firstLineChars="200"/>
        <w:rPr>
          <w:rFonts w:ascii="楷体_GB2312" w:eastAsia="楷体_GB2312"/>
          <w:b/>
          <w:szCs w:val="32"/>
        </w:rPr>
      </w:pPr>
      <w:r>
        <w:rPr>
          <w:szCs w:val="32"/>
        </w:rPr>
        <w:t>校级层面文件或会议精神的</w:t>
      </w:r>
      <w:r>
        <w:rPr>
          <w:rFonts w:hint="eastAsia"/>
          <w:szCs w:val="32"/>
        </w:rPr>
        <w:t>传达，以系为主体开展的教研活动，</w:t>
      </w:r>
      <w:r>
        <w:rPr>
          <w:szCs w:val="32"/>
        </w:rPr>
        <w:t>以班级</w:t>
      </w:r>
      <w:r>
        <w:rPr>
          <w:rFonts w:hint="eastAsia"/>
          <w:szCs w:val="32"/>
        </w:rPr>
        <w:t>、团支部</w:t>
      </w:r>
      <w:r>
        <w:rPr>
          <w:szCs w:val="32"/>
        </w:rPr>
        <w:t>为主体</w:t>
      </w:r>
      <w:r>
        <w:rPr>
          <w:rFonts w:hint="eastAsia"/>
          <w:szCs w:val="32"/>
        </w:rPr>
        <w:t>开展的</w:t>
      </w:r>
      <w:r>
        <w:rPr>
          <w:szCs w:val="32"/>
        </w:rPr>
        <w:t>团学活动</w:t>
      </w:r>
      <w:r>
        <w:rPr>
          <w:rFonts w:hint="eastAsia"/>
          <w:szCs w:val="32"/>
        </w:rPr>
        <w:t>等一般性工作的新闻稿件，建议发布</w:t>
      </w:r>
      <w:r>
        <w:rPr>
          <w:szCs w:val="32"/>
        </w:rPr>
        <w:t>在各单位的网站，或定期归纳总结提炼后</w:t>
      </w:r>
      <w:r>
        <w:rPr>
          <w:rFonts w:hint="eastAsia"/>
          <w:szCs w:val="32"/>
        </w:rPr>
        <w:t>向云南财经大学</w:t>
      </w:r>
      <w:r>
        <w:rPr>
          <w:szCs w:val="32"/>
        </w:rPr>
        <w:t>新闻网</w:t>
      </w:r>
      <w:r>
        <w:rPr>
          <w:rFonts w:hint="eastAsia"/>
          <w:szCs w:val="32"/>
        </w:rPr>
        <w:t>投稿</w:t>
      </w:r>
      <w:r>
        <w:rPr>
          <w:szCs w:val="32"/>
        </w:rPr>
        <w:t>。</w:t>
      </w:r>
    </w:p>
    <w:p>
      <w:pPr>
        <w:spacing w:line="600" w:lineRule="exact"/>
        <w:ind w:firstLine="482" w:firstLineChars="150"/>
        <w:rPr>
          <w:rFonts w:ascii="楷体" w:hAnsi="楷体" w:eastAsia="楷体"/>
          <w:b/>
          <w:color w:val="FF0000"/>
          <w:szCs w:val="32"/>
        </w:rPr>
      </w:pPr>
      <w:r>
        <w:rPr>
          <w:rFonts w:hint="eastAsia" w:ascii="楷体_GB2312" w:eastAsia="楷体_GB2312"/>
          <w:b/>
          <w:szCs w:val="32"/>
        </w:rPr>
        <w:t>（四）校属各单位周期性工作的新闻稿件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校属各单位开展的</w:t>
      </w:r>
      <w:r>
        <w:rPr>
          <w:szCs w:val="32"/>
        </w:rPr>
        <w:t>新生入学教育、</w:t>
      </w:r>
      <w:r>
        <w:rPr>
          <w:rFonts w:hint="eastAsia"/>
          <w:szCs w:val="32"/>
        </w:rPr>
        <w:t>外出</w:t>
      </w:r>
      <w:r>
        <w:rPr>
          <w:szCs w:val="32"/>
        </w:rPr>
        <w:t>参观、</w:t>
      </w:r>
      <w:r>
        <w:rPr>
          <w:rFonts w:hint="eastAsia"/>
          <w:szCs w:val="32"/>
        </w:rPr>
        <w:t>志愿服务等周期性工作的新闻稿件</w:t>
      </w:r>
      <w:r>
        <w:rPr>
          <w:szCs w:val="32"/>
        </w:rPr>
        <w:t>，新闻中心将视情况整合同一类型事件新闻</w:t>
      </w:r>
      <w:r>
        <w:rPr>
          <w:rFonts w:hint="eastAsia"/>
          <w:szCs w:val="32"/>
        </w:rPr>
        <w:t>进行集中发布</w:t>
      </w:r>
      <w:r>
        <w:rPr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六、新闻稿件的审稿流程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（一）一般稿件审稿流程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校属</w:t>
      </w:r>
      <w:r>
        <w:rPr>
          <w:szCs w:val="32"/>
        </w:rPr>
        <w:t>各单位</w:t>
      </w:r>
      <w:r>
        <w:rPr>
          <w:rFonts w:hint="eastAsia"/>
          <w:szCs w:val="32"/>
        </w:rPr>
        <w:t>新闻宣传</w:t>
      </w:r>
      <w:r>
        <w:rPr>
          <w:szCs w:val="32"/>
        </w:rPr>
        <w:t>通讯员撰写</w:t>
      </w:r>
      <w:r>
        <w:rPr>
          <w:rFonts w:hint="eastAsia"/>
          <w:szCs w:val="32"/>
        </w:rPr>
        <w:t>的</w:t>
      </w:r>
      <w:r>
        <w:rPr>
          <w:szCs w:val="32"/>
        </w:rPr>
        <w:t>稿件需经单位负责人审核，并在“通元</w:t>
      </w:r>
      <w:r>
        <w:rPr>
          <w:rFonts w:hint="eastAsia"/>
          <w:szCs w:val="32"/>
        </w:rPr>
        <w:t>内容</w:t>
      </w:r>
      <w:r>
        <w:rPr>
          <w:szCs w:val="32"/>
        </w:rPr>
        <w:t>管理系统”</w:t>
      </w:r>
      <w:r>
        <w:rPr>
          <w:rFonts w:hint="eastAsia"/>
          <w:szCs w:val="32"/>
        </w:rPr>
        <w:t>新建</w:t>
      </w:r>
      <w:r>
        <w:rPr>
          <w:szCs w:val="32"/>
        </w:rPr>
        <w:t>界面的“摘要”栏备注</w:t>
      </w:r>
      <w:r>
        <w:rPr>
          <w:rFonts w:hint="eastAsia"/>
          <w:szCs w:val="32"/>
        </w:rPr>
        <w:t>审稿</w:t>
      </w:r>
      <w:r>
        <w:rPr>
          <w:szCs w:val="32"/>
        </w:rPr>
        <w:t>领导</w:t>
      </w:r>
      <w:r>
        <w:rPr>
          <w:rFonts w:hint="eastAsia"/>
          <w:szCs w:val="32"/>
        </w:rPr>
        <w:t>职务和姓名</w:t>
      </w:r>
      <w:r>
        <w:rPr>
          <w:szCs w:val="32"/>
        </w:rPr>
        <w:t>，方能上传至</w:t>
      </w:r>
      <w:r>
        <w:rPr>
          <w:rFonts w:hint="eastAsia"/>
          <w:szCs w:val="32"/>
        </w:rPr>
        <w:t>“院部投稿”栏目</w:t>
      </w:r>
      <w:r>
        <w:rPr>
          <w:szCs w:val="32"/>
        </w:rPr>
        <w:t>。若无审核领导</w:t>
      </w:r>
      <w:r>
        <w:rPr>
          <w:rFonts w:hint="eastAsia"/>
          <w:szCs w:val="32"/>
        </w:rPr>
        <w:t>信息</w:t>
      </w:r>
      <w:r>
        <w:rPr>
          <w:szCs w:val="32"/>
        </w:rPr>
        <w:t>的备注，新闻中心</w:t>
      </w:r>
      <w:r>
        <w:rPr>
          <w:rFonts w:hint="eastAsia"/>
          <w:szCs w:val="32"/>
        </w:rPr>
        <w:t>编辑</w:t>
      </w:r>
      <w:r>
        <w:rPr>
          <w:szCs w:val="32"/>
        </w:rPr>
        <w:t>将视为无效稿件不予处理。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（二）重要稿件审稿流程</w:t>
      </w:r>
    </w:p>
    <w:p>
      <w:pPr>
        <w:spacing w:line="60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1.本规范所指“重要稿件”包括但不限于：上级领导来校视察，参加学校重要会议或重要活动的新闻；学校主要领导到校属各单位或校外参加活动的新闻；其他可能包含敏感信息的新闻。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 w:ascii="仿宋_GB2312" w:hAnsi="仿宋"/>
          <w:szCs w:val="32"/>
        </w:rPr>
        <w:t>2.校属各单位撰写的重要稿件在成稿之后需填写</w:t>
      </w:r>
      <w:r>
        <w:rPr>
          <w:rFonts w:hint="eastAsia"/>
          <w:szCs w:val="32"/>
        </w:rPr>
        <w:t>《云南财经大学新闻稿件审批表》，报党委宣传部（新闻中心）和党委（校长）办公室审批后，方可上传至本单位网站和“院部投稿”栏目，新闻界面的“</w:t>
      </w:r>
      <w:r>
        <w:rPr>
          <w:szCs w:val="32"/>
        </w:rPr>
        <w:t>摘要</w:t>
      </w:r>
      <w:r>
        <w:rPr>
          <w:rFonts w:hint="eastAsia"/>
          <w:szCs w:val="32"/>
        </w:rPr>
        <w:t>”</w:t>
      </w:r>
      <w:r>
        <w:rPr>
          <w:szCs w:val="32"/>
        </w:rPr>
        <w:t>栏</w:t>
      </w:r>
      <w:r>
        <w:rPr>
          <w:rFonts w:hint="eastAsia"/>
          <w:szCs w:val="32"/>
        </w:rPr>
        <w:t>要求</w:t>
      </w:r>
      <w:r>
        <w:rPr>
          <w:szCs w:val="32"/>
        </w:rPr>
        <w:t>备注</w:t>
      </w:r>
      <w:r>
        <w:rPr>
          <w:rFonts w:hint="eastAsia"/>
          <w:szCs w:val="32"/>
        </w:rPr>
        <w:t>单位领导、党委宣传部、党委（校长）办公室“审稿人姓名+已审稿”字样。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3.由党委宣传部（新闻中心）采写的</w:t>
      </w:r>
      <w:r>
        <w:rPr>
          <w:szCs w:val="32"/>
        </w:rPr>
        <w:t>涉及学校主要领导</w:t>
      </w:r>
      <w:r>
        <w:rPr>
          <w:rFonts w:hint="eastAsia"/>
          <w:szCs w:val="32"/>
        </w:rPr>
        <w:t>的</w:t>
      </w:r>
      <w:r>
        <w:rPr>
          <w:szCs w:val="32"/>
        </w:rPr>
        <w:t>新闻</w:t>
      </w:r>
      <w:r>
        <w:rPr>
          <w:rFonts w:hint="eastAsia"/>
          <w:szCs w:val="32"/>
        </w:rPr>
        <w:t>稿件及其他重要稿件</w:t>
      </w:r>
      <w:r>
        <w:rPr>
          <w:szCs w:val="32"/>
        </w:rPr>
        <w:t>，需在成稿后</w:t>
      </w:r>
      <w:r>
        <w:rPr>
          <w:rFonts w:hint="eastAsia"/>
          <w:szCs w:val="32"/>
        </w:rPr>
        <w:t>报</w:t>
      </w:r>
      <w:r>
        <w:rPr>
          <w:szCs w:val="32"/>
        </w:rPr>
        <w:t>送党委（校长）办公室审稿，审核</w:t>
      </w:r>
      <w:r>
        <w:rPr>
          <w:rFonts w:hint="eastAsia"/>
          <w:szCs w:val="32"/>
        </w:rPr>
        <w:t>通过后</w:t>
      </w:r>
      <w:r>
        <w:rPr>
          <w:szCs w:val="32"/>
        </w:rPr>
        <w:t>方能上传</w:t>
      </w:r>
      <w:r>
        <w:rPr>
          <w:rFonts w:hint="eastAsia"/>
          <w:szCs w:val="32"/>
        </w:rPr>
        <w:t>至</w:t>
      </w:r>
      <w:r>
        <w:rPr>
          <w:szCs w:val="32"/>
        </w:rPr>
        <w:t>新闻网。</w:t>
      </w:r>
    </w:p>
    <w:p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七、其他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本规范由党委宣传部（新闻中心）负责解释。</w:t>
      </w:r>
    </w:p>
    <w:p>
      <w:pPr>
        <w:spacing w:line="600" w:lineRule="exact"/>
        <w:ind w:firstLine="640" w:firstLineChars="200"/>
        <w:rPr>
          <w:szCs w:val="32"/>
        </w:rPr>
      </w:pP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附表：云南财经大学新闻稿件审批表</w:t>
      </w:r>
    </w:p>
    <w:p>
      <w:pPr>
        <w:widowControl/>
        <w:jc w:val="left"/>
        <w:rPr>
          <w:szCs w:val="32"/>
        </w:rPr>
      </w:pPr>
      <w:r>
        <w:rPr>
          <w:szCs w:val="32"/>
        </w:rPr>
        <w:br w:type="page"/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云南财经大学新闻稿件审批表</w:t>
      </w:r>
    </w:p>
    <w:p>
      <w:pPr>
        <w:rPr>
          <w:rFonts w:ascii="仿宋_GB2312" w:hAnsiTheme="minorEastAsia"/>
          <w:szCs w:val="32"/>
        </w:rPr>
      </w:pPr>
      <w:r>
        <w:rPr>
          <w:rFonts w:hint="eastAsia" w:ascii="仿宋_GB2312" w:hAnsiTheme="minorEastAsia"/>
          <w:szCs w:val="32"/>
        </w:rPr>
        <w:t>送审单位：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2126"/>
        <w:gridCol w:w="1701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仿宋_GB2312" w:cs="Arial" w:hAnsiTheme="minorEastAsia"/>
                <w:bCs/>
                <w:szCs w:val="32"/>
              </w:rPr>
            </w:pPr>
            <w:r>
              <w:rPr>
                <w:rFonts w:hint="eastAsia" w:ascii="仿宋_GB2312" w:cs="Arial" w:hAnsiTheme="minorEastAsia"/>
                <w:bCs/>
                <w:szCs w:val="32"/>
              </w:rPr>
              <w:t>稿件名称</w:t>
            </w:r>
          </w:p>
        </w:tc>
        <w:tc>
          <w:tcPr>
            <w:tcW w:w="6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仿宋_GB2312" w:hAnsiTheme="minorEastAsia"/>
                <w:szCs w:val="32"/>
              </w:rPr>
            </w:pPr>
            <w:r>
              <w:rPr>
                <w:rFonts w:hint="eastAsia" w:ascii="仿宋_GB2312" w:hAnsiTheme="minorEastAsia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仿宋_GB2312" w:cs="Arial" w:hAnsiTheme="minorEastAsia"/>
                <w:bCs/>
                <w:szCs w:val="32"/>
              </w:rPr>
            </w:pPr>
            <w:r>
              <w:rPr>
                <w:rFonts w:hint="eastAsia" w:ascii="仿宋_GB2312" w:cs="Arial" w:hAnsiTheme="minorEastAsia"/>
                <w:bCs/>
                <w:szCs w:val="32"/>
              </w:rPr>
              <w:t>撰</w:t>
            </w:r>
            <w:r>
              <w:rPr>
                <w:rFonts w:hint="eastAsia" w:ascii="仿宋_GB2312" w:cs="Calibri" w:hAnsiTheme="minorEastAsia"/>
                <w:bCs/>
                <w:szCs w:val="32"/>
              </w:rPr>
              <w:t xml:space="preserve"> </w:t>
            </w:r>
            <w:r>
              <w:rPr>
                <w:rFonts w:hint="eastAsia" w:ascii="仿宋_GB2312" w:cs="Arial" w:hAnsiTheme="minorEastAsia"/>
                <w:bCs/>
                <w:szCs w:val="32"/>
              </w:rPr>
              <w:t>稿</w:t>
            </w:r>
            <w:r>
              <w:rPr>
                <w:rFonts w:hint="eastAsia" w:ascii="仿宋_GB2312" w:cs="Calibri" w:hAnsiTheme="minorEastAsia"/>
                <w:bCs/>
                <w:szCs w:val="32"/>
              </w:rPr>
              <w:t xml:space="preserve"> </w:t>
            </w:r>
            <w:r>
              <w:rPr>
                <w:rFonts w:hint="eastAsia" w:ascii="仿宋_GB2312" w:cs="Arial" w:hAnsiTheme="minorEastAsia"/>
                <w:bCs/>
                <w:szCs w:val="32"/>
              </w:rPr>
              <w:t>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仿宋_GB2312" w:cs="Calibri" w:hAnsiTheme="minorEastAsia"/>
                <w:bCs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仿宋_GB2312" w:cs="Arial" w:hAnsiTheme="minorEastAsia"/>
                <w:bCs/>
                <w:szCs w:val="32"/>
              </w:rPr>
            </w:pPr>
            <w:r>
              <w:rPr>
                <w:rFonts w:hint="eastAsia" w:ascii="仿宋_GB2312" w:cs="Arial" w:hAnsiTheme="minorEastAsia"/>
                <w:bCs/>
                <w:szCs w:val="32"/>
              </w:rPr>
              <w:t>撰稿日期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仿宋_GB2312" w:cs="Calibri" w:hAnsiTheme="minorEastAsia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仿宋_GB2312" w:cs="Arial" w:hAnsiTheme="minorEastAsia"/>
                <w:bCs/>
                <w:szCs w:val="32"/>
              </w:rPr>
            </w:pPr>
            <w:r>
              <w:rPr>
                <w:rFonts w:hint="eastAsia" w:ascii="仿宋_GB2312" w:cs="Arial" w:hAnsiTheme="minorEastAsia"/>
                <w:bCs/>
                <w:szCs w:val="32"/>
              </w:rPr>
              <w:t>是否含涉密内容</w:t>
            </w:r>
          </w:p>
        </w:tc>
        <w:tc>
          <w:tcPr>
            <w:tcW w:w="6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仿宋_GB2312" w:cs="Calibri" w:hAnsiTheme="minorEastAsia"/>
                <w:bCs/>
                <w:szCs w:val="32"/>
              </w:rPr>
            </w:pPr>
            <w:r>
              <w:rPr>
                <w:rFonts w:hint="eastAsia" w:ascii="仿宋_GB2312" w:cs="Arial" w:hAnsiTheme="minorEastAsia"/>
                <w:bCs/>
                <w:szCs w:val="32"/>
              </w:rPr>
              <w:t>□是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仿宋_GB2312" w:cs="Arial" w:hAnsiTheme="minorEastAsia"/>
                <w:bCs/>
                <w:szCs w:val="32"/>
              </w:rPr>
            </w:pPr>
            <w:r>
              <w:rPr>
                <w:rFonts w:hint="eastAsia" w:ascii="仿宋_GB2312" w:cs="Arial" w:hAnsiTheme="minorEastAsia"/>
                <w:bCs/>
                <w:szCs w:val="32"/>
              </w:rPr>
              <w:t>稿件内容概要</w:t>
            </w:r>
          </w:p>
        </w:tc>
        <w:tc>
          <w:tcPr>
            <w:tcW w:w="6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rPr>
                <w:rFonts w:ascii="仿宋_GB2312" w:cs="Calibri" w:hAnsiTheme="minorEastAsia"/>
                <w:bCs/>
                <w:szCs w:val="32"/>
              </w:rPr>
            </w:pPr>
          </w:p>
          <w:p>
            <w:pPr>
              <w:autoSpaceDE w:val="0"/>
              <w:spacing w:line="360" w:lineRule="auto"/>
              <w:rPr>
                <w:rFonts w:ascii="仿宋_GB2312" w:cs="Calibri" w:hAnsiTheme="minorEastAsia"/>
                <w:bCs/>
                <w:szCs w:val="32"/>
              </w:rPr>
            </w:pPr>
          </w:p>
          <w:p>
            <w:pPr>
              <w:autoSpaceDE w:val="0"/>
              <w:spacing w:line="360" w:lineRule="auto"/>
              <w:rPr>
                <w:rFonts w:ascii="仿宋_GB2312" w:cs="Calibri" w:hAnsiTheme="minorEastAsia"/>
                <w:bCs/>
                <w:szCs w:val="32"/>
              </w:rPr>
            </w:pPr>
          </w:p>
          <w:p>
            <w:pPr>
              <w:autoSpaceDE w:val="0"/>
              <w:spacing w:line="360" w:lineRule="auto"/>
              <w:rPr>
                <w:rFonts w:ascii="仿宋_GB2312" w:cs="Calibri" w:hAnsiTheme="minorEastAsia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仿宋_GB2312" w:cs="Arial" w:hAnsiTheme="minorEastAsia"/>
                <w:bCs/>
                <w:szCs w:val="32"/>
              </w:rPr>
            </w:pPr>
            <w:r>
              <w:rPr>
                <w:rFonts w:hint="eastAsia" w:ascii="仿宋_GB2312" w:cs="Arial" w:hAnsiTheme="minorEastAsia"/>
                <w:bCs/>
                <w:szCs w:val="32"/>
              </w:rPr>
              <w:t>单位领导签字</w:t>
            </w:r>
          </w:p>
        </w:tc>
        <w:tc>
          <w:tcPr>
            <w:tcW w:w="6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rPr>
                <w:rFonts w:ascii="仿宋_GB2312" w:cs="Calibri" w:hAnsiTheme="minorEastAsia"/>
                <w:bCs/>
                <w:szCs w:val="32"/>
              </w:rPr>
            </w:pPr>
          </w:p>
          <w:p>
            <w:pPr>
              <w:autoSpaceDE w:val="0"/>
              <w:spacing w:line="360" w:lineRule="auto"/>
              <w:rPr>
                <w:rFonts w:ascii="仿宋_GB2312" w:cs="Calibri" w:hAnsiTheme="minorEastAsia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cs="Calibri" w:hAnsiTheme="minorEastAsia"/>
                <w:bCs/>
                <w:szCs w:val="32"/>
              </w:rPr>
            </w:pPr>
            <w:r>
              <w:rPr>
                <w:rFonts w:hint="eastAsia" w:ascii="仿宋_GB2312" w:cs="Calibri" w:hAnsiTheme="minorEastAsia"/>
                <w:bCs/>
                <w:szCs w:val="32"/>
              </w:rPr>
              <w:t>党委宣传部意见</w:t>
            </w:r>
          </w:p>
        </w:tc>
        <w:tc>
          <w:tcPr>
            <w:tcW w:w="6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rPr>
                <w:rFonts w:ascii="仿宋_GB2312" w:cs="Calibri" w:hAnsiTheme="minorEastAsia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仿宋_GB2312" w:cs="Arial" w:hAnsiTheme="minorEastAsia"/>
                <w:bCs/>
                <w:szCs w:val="32"/>
              </w:rPr>
            </w:pPr>
            <w:r>
              <w:rPr>
                <w:rFonts w:hint="eastAsia" w:ascii="仿宋_GB2312" w:cs="Arial" w:hAnsiTheme="minorEastAsia"/>
                <w:bCs/>
                <w:szCs w:val="32"/>
              </w:rPr>
              <w:t>党委（校长）</w:t>
            </w:r>
          </w:p>
          <w:p>
            <w:pPr>
              <w:autoSpaceDE w:val="0"/>
              <w:spacing w:line="360" w:lineRule="auto"/>
              <w:jc w:val="center"/>
              <w:rPr>
                <w:rFonts w:ascii="仿宋_GB2312" w:cs="Arial" w:hAnsiTheme="minorEastAsia"/>
                <w:bCs/>
                <w:szCs w:val="32"/>
              </w:rPr>
            </w:pPr>
            <w:r>
              <w:rPr>
                <w:rFonts w:hint="eastAsia" w:ascii="仿宋_GB2312" w:cs="Arial" w:hAnsiTheme="minorEastAsia"/>
                <w:bCs/>
                <w:szCs w:val="32"/>
              </w:rPr>
              <w:t>办公室意见</w:t>
            </w:r>
          </w:p>
        </w:tc>
        <w:tc>
          <w:tcPr>
            <w:tcW w:w="6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rPr>
                <w:rFonts w:ascii="仿宋_GB2312" w:cs="Calibri" w:hAnsiTheme="minorEastAsia"/>
                <w:bCs/>
                <w:szCs w:val="32"/>
              </w:rPr>
            </w:pPr>
          </w:p>
          <w:p>
            <w:pPr>
              <w:autoSpaceDE w:val="0"/>
              <w:spacing w:line="360" w:lineRule="auto"/>
              <w:rPr>
                <w:rFonts w:ascii="仿宋_GB2312" w:cs="Calibri" w:hAnsiTheme="minorEastAsia"/>
                <w:bCs/>
                <w:szCs w:val="32"/>
              </w:rPr>
            </w:pPr>
          </w:p>
          <w:p>
            <w:pPr>
              <w:autoSpaceDE w:val="0"/>
              <w:spacing w:line="360" w:lineRule="auto"/>
              <w:rPr>
                <w:rFonts w:ascii="仿宋_GB2312" w:cs="Calibri" w:hAnsiTheme="minorEastAsia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仿宋_GB2312" w:cs="Arial" w:hAnsiTheme="minorEastAsia"/>
                <w:bCs/>
                <w:szCs w:val="32"/>
              </w:rPr>
            </w:pPr>
            <w:r>
              <w:rPr>
                <w:rFonts w:hint="eastAsia" w:ascii="仿宋_GB2312" w:cs="Arial" w:hAnsiTheme="minorEastAsia"/>
                <w:bCs/>
                <w:szCs w:val="32"/>
              </w:rPr>
              <w:t>备注</w:t>
            </w:r>
          </w:p>
        </w:tc>
        <w:tc>
          <w:tcPr>
            <w:tcW w:w="6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rPr>
                <w:rFonts w:ascii="仿宋_GB2312" w:cs="Calibri" w:hAnsiTheme="minorEastAsia"/>
                <w:bCs/>
                <w:szCs w:val="32"/>
              </w:rPr>
            </w:pPr>
          </w:p>
        </w:tc>
      </w:tr>
    </w:tbl>
    <w:p>
      <w:pPr>
        <w:rPr>
          <w:rFonts w:ascii="仿宋_GB2312" w:hAnsiTheme="minorEastAsia"/>
          <w:sz w:val="24"/>
          <w:szCs w:val="24"/>
        </w:rPr>
      </w:pPr>
      <w:r>
        <w:rPr>
          <w:rFonts w:hint="eastAsia" w:ascii="仿宋_GB2312" w:hAnsiTheme="minorEastAsia"/>
          <w:sz w:val="24"/>
          <w:szCs w:val="24"/>
        </w:rPr>
        <w:t>注：新闻稿件的文字和照片请附页。该表一式三份，党委（校长）办公室、党委宣传部和报送单位各留一份。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59219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ind w:right="320" w:rightChars="100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59220"/>
      <w:docPartObj>
        <w:docPartGallery w:val="AutoText"/>
      </w:docPartObj>
    </w:sdtPr>
    <w:sdtContent>
      <w:p>
        <w:pPr>
          <w:pStyle w:val="2"/>
          <w:numPr>
            <w:ilvl w:val="0"/>
            <w:numId w:val="2"/>
          </w:num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704"/>
    <w:multiLevelType w:val="multilevel"/>
    <w:tmpl w:val="1D8F3704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4EF4F7E"/>
    <w:multiLevelType w:val="multilevel"/>
    <w:tmpl w:val="44EF4F7E"/>
    <w:lvl w:ilvl="0" w:tentative="0">
      <w:start w:val="0"/>
      <w:numFmt w:val="bullet"/>
      <w:lvlText w:val="—"/>
      <w:lvlJc w:val="left"/>
      <w:pPr>
        <w:ind w:left="68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11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7"/>
    <w:rsid w:val="00000622"/>
    <w:rsid w:val="00045456"/>
    <w:rsid w:val="00082EC5"/>
    <w:rsid w:val="000A4268"/>
    <w:rsid w:val="001052E8"/>
    <w:rsid w:val="0013363A"/>
    <w:rsid w:val="0016020E"/>
    <w:rsid w:val="001A67ED"/>
    <w:rsid w:val="001D2A85"/>
    <w:rsid w:val="001D62AD"/>
    <w:rsid w:val="001E2C41"/>
    <w:rsid w:val="00222F00"/>
    <w:rsid w:val="002268BE"/>
    <w:rsid w:val="00252445"/>
    <w:rsid w:val="00256287"/>
    <w:rsid w:val="00262C98"/>
    <w:rsid w:val="00272BA0"/>
    <w:rsid w:val="00273172"/>
    <w:rsid w:val="00276759"/>
    <w:rsid w:val="00281A2E"/>
    <w:rsid w:val="002A151E"/>
    <w:rsid w:val="002B2058"/>
    <w:rsid w:val="002D07DA"/>
    <w:rsid w:val="002D794D"/>
    <w:rsid w:val="002F41A6"/>
    <w:rsid w:val="002F48B7"/>
    <w:rsid w:val="003162FC"/>
    <w:rsid w:val="003242A6"/>
    <w:rsid w:val="0033731C"/>
    <w:rsid w:val="003C264C"/>
    <w:rsid w:val="003F46B3"/>
    <w:rsid w:val="00425B1A"/>
    <w:rsid w:val="00427E72"/>
    <w:rsid w:val="0047082C"/>
    <w:rsid w:val="004A4830"/>
    <w:rsid w:val="004A4D33"/>
    <w:rsid w:val="004D5AC5"/>
    <w:rsid w:val="004F515D"/>
    <w:rsid w:val="005441B8"/>
    <w:rsid w:val="00562873"/>
    <w:rsid w:val="005C5422"/>
    <w:rsid w:val="005E2FC6"/>
    <w:rsid w:val="005E3AA6"/>
    <w:rsid w:val="005E5CCF"/>
    <w:rsid w:val="005F2DDC"/>
    <w:rsid w:val="0062645D"/>
    <w:rsid w:val="006736CD"/>
    <w:rsid w:val="006E30BE"/>
    <w:rsid w:val="007428E2"/>
    <w:rsid w:val="00785EDD"/>
    <w:rsid w:val="00786A11"/>
    <w:rsid w:val="007A4264"/>
    <w:rsid w:val="007B0279"/>
    <w:rsid w:val="007B67B6"/>
    <w:rsid w:val="007C0C78"/>
    <w:rsid w:val="007E3CF3"/>
    <w:rsid w:val="00830F12"/>
    <w:rsid w:val="00836B8E"/>
    <w:rsid w:val="008461DF"/>
    <w:rsid w:val="00896BEB"/>
    <w:rsid w:val="008B4895"/>
    <w:rsid w:val="008D2E8D"/>
    <w:rsid w:val="008D7038"/>
    <w:rsid w:val="008E62EE"/>
    <w:rsid w:val="008F79DC"/>
    <w:rsid w:val="00901740"/>
    <w:rsid w:val="00922009"/>
    <w:rsid w:val="0094176A"/>
    <w:rsid w:val="00943FD8"/>
    <w:rsid w:val="00950343"/>
    <w:rsid w:val="009576AE"/>
    <w:rsid w:val="009647C3"/>
    <w:rsid w:val="00967968"/>
    <w:rsid w:val="00972F95"/>
    <w:rsid w:val="009820B2"/>
    <w:rsid w:val="009F53B4"/>
    <w:rsid w:val="00A1783A"/>
    <w:rsid w:val="00A445A2"/>
    <w:rsid w:val="00A52473"/>
    <w:rsid w:val="00A65E4A"/>
    <w:rsid w:val="00A93299"/>
    <w:rsid w:val="00AB589D"/>
    <w:rsid w:val="00AD0066"/>
    <w:rsid w:val="00B25569"/>
    <w:rsid w:val="00B36FF6"/>
    <w:rsid w:val="00B4350D"/>
    <w:rsid w:val="00B44F98"/>
    <w:rsid w:val="00B80FF7"/>
    <w:rsid w:val="00BB5328"/>
    <w:rsid w:val="00BD0273"/>
    <w:rsid w:val="00C422F7"/>
    <w:rsid w:val="00C6058E"/>
    <w:rsid w:val="00C706C0"/>
    <w:rsid w:val="00C86CA3"/>
    <w:rsid w:val="00CB47FC"/>
    <w:rsid w:val="00CC787C"/>
    <w:rsid w:val="00CD2879"/>
    <w:rsid w:val="00CD4D3C"/>
    <w:rsid w:val="00D45DF8"/>
    <w:rsid w:val="00D955FE"/>
    <w:rsid w:val="00DA4918"/>
    <w:rsid w:val="00DB7160"/>
    <w:rsid w:val="00DE2C5A"/>
    <w:rsid w:val="00E16458"/>
    <w:rsid w:val="00E226EF"/>
    <w:rsid w:val="00E41199"/>
    <w:rsid w:val="00E801E4"/>
    <w:rsid w:val="00EA23E8"/>
    <w:rsid w:val="00EA7736"/>
    <w:rsid w:val="00EA7C89"/>
    <w:rsid w:val="00ED3A9C"/>
    <w:rsid w:val="00F069B9"/>
    <w:rsid w:val="00F2519F"/>
    <w:rsid w:val="00F41B5D"/>
    <w:rsid w:val="00F45694"/>
    <w:rsid w:val="00F54E90"/>
    <w:rsid w:val="00F9495D"/>
    <w:rsid w:val="00FA71BF"/>
    <w:rsid w:val="00FB4722"/>
    <w:rsid w:val="00FF42C4"/>
    <w:rsid w:val="042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315</Words>
  <Characters>1797</Characters>
  <Lines>14</Lines>
  <Paragraphs>4</Paragraphs>
  <TotalTime>6</TotalTime>
  <ScaleCrop>false</ScaleCrop>
  <LinksUpToDate>false</LinksUpToDate>
  <CharactersWithSpaces>2108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2019-05-23T08:30:00Z</dcterms:created>
  <dc:creator>吴炳昕【党委宣传部】</dc:creator>
  <cp:lastModifiedBy>刘继发</cp:lastModifiedBy>
  <dcterms:modified xsi:type="dcterms:W3CDTF">2019-05-24T01:34:53Z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