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both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both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云南省25个边境县市和迪庆州3个县市名单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25个边境县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市是指：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保山市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腾冲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、龙陵县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红河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绿春县、金平县、河口县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市：</w:t>
      </w:r>
      <w:r>
        <w:rPr>
          <w:rFonts w:hint="eastAsia" w:ascii="仿宋_GB2312" w:hAnsi="仿宋_GB2312" w:eastAsia="仿宋_GB2312" w:cs="仿宋_GB2312"/>
          <w:sz w:val="32"/>
          <w:szCs w:val="32"/>
        </w:rPr>
        <w:t>麻栗坡县、马关县、富宁县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普洱市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澜沧县、西盟县、孟连县、江城县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西双版纳州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景洪市、勐海县、勐腊县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德宏州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潞西市、瑞丽市、盈江县、陇川县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怒江州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福贡县、泸水县、贡山县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临沧市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耿马县、镇康县、沧源县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迪庆州3个县市是指：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香格里拉、德钦县、维西县。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25个边境县市和迪庆州3个县市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的县市政府所在地的主城区、镇中心区和镇乡结合区内的基层单位不再享受政策范围之内。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2041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9E53542-1984-470A-811C-B77CCE2E7428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5AF1C732-CBE3-4274-86A1-93E5B65DCB5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32CED27-905B-49C1-9560-5A83109010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E48E2"/>
    <w:rsid w:val="578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xsc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2022-02-21T05:31:00Z</dcterms:created>
  <dc:creator>小丸子</dc:creator>
  <cp:lastModifiedBy>小丸子</cp:lastModifiedBy>
  <dcterms:modified xsi:type="dcterms:W3CDTF">2022-02-21T05:32:09Z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4AB4318216ED4FF19F6BD13FEB4B8CE8</vt:lpwstr>
  </property>
</Properties>
</file>