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云南省房地产开发经营（集团）有限公司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2018年招聘简章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一、公司简介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云南省房地产开发经营（集团）有限公司（简称：省房集团），成立于1992年，具备国家一级房地产开发资质，拥有云南建工房地产开发有限公司、曲靖市云建房地产开发有限公司、云南省南疆房地产开发有限公司、云南建工和顺房地产有限公司、昆明通泰置业有限公司、云南大业置业有限公司、云南航空房地产开发经营有限公司七家全资子公司，2家控股子公司的大型国有房地产开发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多年的精心耕耘，省房集团成功开发了建工大楼、景秀西苑、天水嘉园、国开行云南省分行办公大楼、元江高桥御景、晋宁安居家园等30多个大项目和精品小区，目前年开发面积达到200万平方米以上，总投资75亿元以上，年均销售收入30亿元以上，形成了以昆明为核心、州市为辅助、逐步向省外扩展的市场格局，综合开发能力显著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2010年，省房集团成功开发了建工新城项目，实现了由代建模式向商业开发模式的转型，其中锦绣园小区的落成，成就了3000多职工的住房梦想。2014年，积极响应中央棚改政策，全面参与曲靖市印染厂片区、南部新城、沾益西河片区以及玉溪市元江县滨江片区、昭通市昭阳区棚户区、盐津棚改项目改造开发建设，总投资额327亿元，有力推进了云南省经济社会持续发展；昆明阳宗海健康养老养生旅游地产开发，实现了由传统地产向旅游、文化、养老地产的升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目前，按照云南省委、省政府以及云南建投集团“打造优质房地产投融资平台，促进云南省房地产市场健康发展”的要求，借助建投集团转型升级跨越发展的大好形势，省房集团秉承“爱岗敬业、珍惜岗位；诚实守信、依法经营”企业文化理念，坚持“建工品牌、国企开发、优质服务、诚信保证”企业经营理念，以“做大市场、做强队伍”为目标，力图以强大的资产支撑、广阔的融资平台、高效的精英管理团队，力争打造云南房地产龙头企业、国内知名的房地产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二、人才培养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2011年以来，秉承建投集团“人才战略是第一战略”的发展战略。云南省房地产开发经营（集团）有限公司积极践行“不拘一格选人才”“德才兼备，以德为先” 的理念，多渠道、全方位的吸纳人才，培养人才，使用人才。在用人上坚持“团队培养人、事业成就人”的原则，为职工制定职业发展规划，提供成长平台，拓宽成长渠道。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三、薪酬和福利体系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云南省房地产开发经营（集团）有限公司倡导人性化管理理念，有着完善的薪酬福利体系：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65" w:right="0"/>
      </w:pPr>
      <w:r>
        <w:rPr>
          <w:rFonts w:ascii="Wingdings" w:hAnsi="Wingdings" w:eastAsia="微软雅黑" w:cs="Wingdings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u</w:t>
      </w:r>
      <w:r>
        <w:rPr>
          <w:rFonts w:hint="default" w:ascii="Wingdings" w:hAnsi="Wingdings" w:eastAsia="微软雅黑" w:cs="Wingdings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公司提供有竞争力的薪酬。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65" w:right="0"/>
      </w:pPr>
      <w:r>
        <w:rPr>
          <w:rFonts w:hint="default" w:ascii="Wingdings" w:hAnsi="Wingdings" w:eastAsia="微软雅黑" w:cs="Wingdings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u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健全的福利保障：为职工购买养老、医疗、工伤、生育、失业五项保险。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65" w:right="0"/>
      </w:pPr>
      <w:r>
        <w:rPr>
          <w:rFonts w:hint="default" w:ascii="Wingdings" w:hAnsi="Wingdings" w:eastAsia="微软雅黑" w:cs="Wingdings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u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提供住房公积金。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65" w:right="0"/>
      </w:pPr>
      <w:r>
        <w:rPr>
          <w:rFonts w:hint="default" w:ascii="Wingdings" w:hAnsi="Wingdings" w:eastAsia="微软雅黑" w:cs="Wingdings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u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全方位的休假管理方案：提供带薪年假、婚假、产假、计划生育假、陪产假等。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65" w:right="0"/>
      </w:pPr>
      <w:r>
        <w:rPr>
          <w:rFonts w:hint="default" w:ascii="Wingdings" w:hAnsi="Wingdings" w:eastAsia="微软雅黑" w:cs="Wingdings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u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人性化的额外福利：量身定制的培训活动、职工年度体检、生日蛋糕卡、生病慰问等。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65" w:right="0"/>
      </w:pPr>
      <w:r>
        <w:rPr>
          <w:rFonts w:hint="default" w:ascii="Wingdings" w:hAnsi="Wingdings" w:eastAsia="微软雅黑" w:cs="Wingdings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u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丰富多彩的各种主题活动：定期交流会、拓展训练、篮球比赛等。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85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四、应聘条件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0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1、2018年应届毕业生，专业与需求专业相近或相关。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0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2、有较强的学习能力、沟通能力、团队协作能力。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0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3、中共党员、学生干部、优秀大学毕业生优先。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0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五、招聘需求计划</w:t>
      </w:r>
    </w:p>
    <w:tbl>
      <w:tblPr>
        <w:tblStyle w:val="6"/>
        <w:tblW w:w="6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250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31"/>
                <w:szCs w:val="31"/>
              </w:rPr>
              <w:t>序号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31"/>
                <w:szCs w:val="31"/>
              </w:rPr>
              <w:t>需求岗位</w:t>
            </w:r>
          </w:p>
        </w:tc>
        <w:tc>
          <w:tcPr>
            <w:tcW w:w="3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31"/>
                <w:szCs w:val="31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财务管理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财务管理、会计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投融资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财务管理、会计、金融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工程造价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人力资源管理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人力资源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策划设计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建筑学、房地产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营销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市场营销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0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5"/>
      </w:pPr>
      <w:bookmarkStart w:id="0" w:name="OLE_LINK1"/>
      <w:bookmarkEnd w:id="0"/>
      <w:bookmarkStart w:id="1" w:name="OLE_LINK2"/>
      <w:bookmarkEnd w:id="1"/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六、联系方式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联系地址：云南省昆明市经济技术开发区信息产业基地林溪路188号14楼,云南省房地产开发经营（集团）有限公司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联系人：董老师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联系电话：0871-67427634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传真：0871-63191981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instrText xml:space="preserve"> HYPERLINK "mailto:ynjgsfdc@sina.com"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ynjgsfdc@sina.com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网址：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instrText xml:space="preserve"> HYPERLINK "http://www.ynsfdc.cn/"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www.ynsfdc.cn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邮编：650501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招聘职位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instrText xml:space="preserve"> HYPERLINK "http://jy.ynufe.edu.cn/detail/job?id=93858" \t "http://jy.ynufe.edu.cn/detail/_blank"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t>人力资源管理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招聘专业：人力资源管理</w:t>
      </w:r>
      <w:bookmarkStart w:id="2" w:name="_GoBack"/>
      <w:bookmarkEnd w:id="2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99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4K-7K/月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本科及以上 | 昆明市 曲靖市 玉溪市 昭通市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instrText xml:space="preserve"> HYPERLINK "http://jy.ynufe.edu.cn/detail/job?id=93853" \t "http://jy.ynufe.edu.cn/detail/_blank"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t>策划设计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招聘专业：房地产开发与管理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99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4K-7K/月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本科及以上 | 昆明市 曲靖市 玉溪市 昭通市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instrText xml:space="preserve"> HYPERLINK "http://jy.ynufe.edu.cn/detail/job?id=93780" \t "http://jy.ynufe.edu.cn/detail/_blank"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t>市场营销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招聘专业：市场营销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99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4K-7K/月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本科及以上 | 昆明市 曲靖市 玉溪市 昭通市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instrText xml:space="preserve"> HYPERLINK "http://jy.ynufe.edu.cn/detail/job?id=93848" \t "http://jy.ynufe.edu.cn/detail/_blank"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t>投融资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招聘专业：会计学，财务管理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99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4K-7K/月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本科及以上 | 昆明市 曲靖市 昭通市 玉溪市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instrText xml:space="preserve"> HYPERLINK "http://jy.ynufe.edu.cn/detail/job?id=53366" \t "http://jy.ynufe.edu.cn/detail/_blank"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t>财务管理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746B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招聘专业：会计学，财务管理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99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薪资面议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本科及以上 | 云南省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93CDF"/>
    <w:rsid w:val="34483D24"/>
    <w:rsid w:val="491A55F1"/>
    <w:rsid w:val="4D695887"/>
    <w:rsid w:val="6D340242"/>
    <w:rsid w:val="78CE3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2017-10-09T12:29:26Z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