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eastAsia="黑体"/>
          <w:b/>
          <w:sz w:val="36"/>
          <w:szCs w:val="36"/>
        </w:rPr>
      </w:pPr>
      <w:bookmarkStart w:id="0" w:name="_Toc321049573"/>
      <w:bookmarkStart w:id="7" w:name="_GoBack"/>
      <w:r>
        <w:rPr>
          <w:rFonts w:hint="eastAsia" w:ascii="黑体" w:eastAsia="黑体"/>
          <w:b/>
          <w:sz w:val="36"/>
          <w:szCs w:val="36"/>
        </w:rPr>
        <w:t>云南财经大学</w:t>
      </w:r>
    </w:p>
    <w:p>
      <w:pPr>
        <w:pStyle w:val="2"/>
        <w:rPr>
          <w:rFonts w:ascii="黑体" w:eastAsia="黑体"/>
          <w:b/>
          <w:sz w:val="36"/>
          <w:szCs w:val="36"/>
        </w:rPr>
      </w:pPr>
      <w:r>
        <w:rPr>
          <w:rFonts w:hint="eastAsia" w:ascii="黑体" w:eastAsia="黑体"/>
          <w:b/>
          <w:sz w:val="36"/>
          <w:szCs w:val="36"/>
        </w:rPr>
        <w:t>2018年马克思主义学院硕士研究生复试</w:t>
      </w:r>
      <w:bookmarkEnd w:id="0"/>
      <w:r>
        <w:rPr>
          <w:rFonts w:hint="eastAsia" w:ascii="黑体" w:eastAsia="黑体"/>
          <w:b/>
          <w:sz w:val="36"/>
          <w:szCs w:val="36"/>
        </w:rPr>
        <w:t>录取</w:t>
      </w:r>
    </w:p>
    <w:p>
      <w:pPr>
        <w:pStyle w:val="2"/>
        <w:rPr>
          <w:rFonts w:ascii="黑体" w:eastAsia="黑体"/>
          <w:b/>
          <w:color w:val="FF0000"/>
          <w:sz w:val="36"/>
          <w:szCs w:val="36"/>
        </w:rPr>
      </w:pPr>
      <w:r>
        <w:rPr>
          <w:rFonts w:hint="eastAsia" w:ascii="黑体" w:eastAsia="黑体"/>
          <w:b/>
          <w:sz w:val="36"/>
          <w:szCs w:val="36"/>
        </w:rPr>
        <w:t>实施细则</w:t>
      </w:r>
    </w:p>
    <w:bookmarkEnd w:id="7"/>
    <w:p>
      <w:pPr>
        <w:spacing w:line="400" w:lineRule="exact"/>
        <w:rPr>
          <w:rFonts w:ascii="华文仿宋" w:hAnsi="华文仿宋" w:eastAsia="华文仿宋"/>
          <w:sz w:val="24"/>
        </w:rPr>
      </w:pPr>
    </w:p>
    <w:p>
      <w:pPr>
        <w:pStyle w:val="3"/>
        <w:spacing w:line="400" w:lineRule="exact"/>
        <w:ind w:firstLine="0" w:firstLineChars="0"/>
        <w:rPr>
          <w:rFonts w:ascii="华文仿宋" w:hAnsi="华文仿宋" w:eastAsia="华文仿宋"/>
          <w:b/>
          <w:sz w:val="24"/>
          <w:szCs w:val="24"/>
        </w:rPr>
      </w:pPr>
      <w:r>
        <w:rPr>
          <w:rFonts w:hint="eastAsia" w:ascii="华文仿宋" w:hAnsi="华文仿宋" w:eastAsia="华文仿宋"/>
          <w:b/>
          <w:sz w:val="24"/>
          <w:szCs w:val="24"/>
        </w:rPr>
        <w:t>一</w:t>
      </w:r>
      <w:r>
        <w:rPr>
          <w:rFonts w:ascii="华文仿宋" w:hAnsi="华文仿宋" w:eastAsia="华文仿宋"/>
          <w:b/>
          <w:sz w:val="24"/>
          <w:szCs w:val="24"/>
        </w:rPr>
        <w:t>、</w:t>
      </w:r>
      <w:r>
        <w:rPr>
          <w:rFonts w:hint="eastAsia" w:ascii="华文仿宋" w:hAnsi="华文仿宋" w:eastAsia="华文仿宋"/>
          <w:b/>
          <w:sz w:val="24"/>
          <w:szCs w:val="24"/>
        </w:rPr>
        <w:t>招生计划</w:t>
      </w:r>
    </w:p>
    <w:p>
      <w:pPr>
        <w:spacing w:line="400" w:lineRule="exact"/>
        <w:ind w:firstLine="560" w:firstLineChars="200"/>
        <w:rPr>
          <w:rFonts w:ascii="宋体" w:hAnsi="宋体"/>
          <w:sz w:val="28"/>
          <w:szCs w:val="28"/>
        </w:rPr>
      </w:pPr>
      <w:r>
        <w:rPr>
          <w:rFonts w:ascii="宋体" w:hAnsi="宋体"/>
          <w:sz w:val="28"/>
          <w:szCs w:val="28"/>
        </w:rPr>
        <w:t>201</w:t>
      </w:r>
      <w:r>
        <w:rPr>
          <w:rFonts w:hint="eastAsia" w:ascii="宋体" w:hAnsi="宋体"/>
          <w:sz w:val="28"/>
          <w:szCs w:val="28"/>
        </w:rPr>
        <w:t>8</w:t>
      </w:r>
      <w:r>
        <w:rPr>
          <w:rFonts w:ascii="宋体" w:hAnsi="宋体"/>
          <w:sz w:val="28"/>
          <w:szCs w:val="28"/>
        </w:rPr>
        <w:t>年实行差额复试，复试人数</w:t>
      </w:r>
      <w:r>
        <w:rPr>
          <w:rFonts w:hint="eastAsia" w:ascii="宋体" w:hAnsi="宋体"/>
          <w:sz w:val="28"/>
          <w:szCs w:val="28"/>
        </w:rPr>
        <w:t>根据生源情况，确定复试差额比例，具体情况如下：</w:t>
      </w:r>
    </w:p>
    <w:tbl>
      <w:tblPr>
        <w:tblStyle w:val="12"/>
        <w:tblW w:w="9416" w:type="dxa"/>
        <w:jc w:val="center"/>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1357"/>
        <w:gridCol w:w="1357"/>
        <w:gridCol w:w="1792"/>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2815"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学科、专业</w:t>
            </w:r>
          </w:p>
        </w:tc>
        <w:tc>
          <w:tcPr>
            <w:tcW w:w="1357"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学习形式</w:t>
            </w:r>
          </w:p>
        </w:tc>
        <w:tc>
          <w:tcPr>
            <w:tcW w:w="1357"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招生计划</w:t>
            </w:r>
          </w:p>
        </w:tc>
        <w:tc>
          <w:tcPr>
            <w:tcW w:w="1792"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一志愿</w:t>
            </w:r>
          </w:p>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复试人数</w:t>
            </w:r>
          </w:p>
        </w:tc>
        <w:tc>
          <w:tcPr>
            <w:tcW w:w="2095"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调剂复试人数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5"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cstheme="minorEastAsia"/>
                <w:sz w:val="28"/>
                <w:szCs w:val="28"/>
              </w:rPr>
              <w:t>马克思主义发展史</w:t>
            </w:r>
          </w:p>
        </w:tc>
        <w:tc>
          <w:tcPr>
            <w:tcW w:w="1357"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全日制</w:t>
            </w:r>
          </w:p>
        </w:tc>
        <w:tc>
          <w:tcPr>
            <w:tcW w:w="1357" w:type="dxa"/>
            <w:vAlign w:val="center"/>
          </w:tcPr>
          <w:p>
            <w:pPr>
              <w:spacing w:line="400" w:lineRule="exact"/>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1</w:t>
            </w:r>
          </w:p>
        </w:tc>
        <w:tc>
          <w:tcPr>
            <w:tcW w:w="1792"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0</w:t>
            </w:r>
          </w:p>
        </w:tc>
        <w:tc>
          <w:tcPr>
            <w:tcW w:w="2095" w:type="dxa"/>
            <w:vAlign w:val="center"/>
          </w:tcPr>
          <w:p>
            <w:pPr>
              <w:spacing w:line="40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5"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cstheme="minorEastAsia"/>
                <w:sz w:val="28"/>
                <w:szCs w:val="28"/>
              </w:rPr>
              <w:t>马克思主义基本原理</w:t>
            </w:r>
          </w:p>
        </w:tc>
        <w:tc>
          <w:tcPr>
            <w:tcW w:w="1357"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全日制</w:t>
            </w:r>
          </w:p>
        </w:tc>
        <w:tc>
          <w:tcPr>
            <w:tcW w:w="1357" w:type="dxa"/>
            <w:vAlign w:val="center"/>
          </w:tcPr>
          <w:p>
            <w:pPr>
              <w:spacing w:line="400" w:lineRule="exact"/>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2</w:t>
            </w:r>
          </w:p>
        </w:tc>
        <w:tc>
          <w:tcPr>
            <w:tcW w:w="1792"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0</w:t>
            </w:r>
          </w:p>
        </w:tc>
        <w:tc>
          <w:tcPr>
            <w:tcW w:w="2095" w:type="dxa"/>
            <w:vAlign w:val="center"/>
          </w:tcPr>
          <w:p>
            <w:pPr>
              <w:spacing w:line="40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5" w:type="dxa"/>
            <w:vAlign w:val="center"/>
          </w:tcPr>
          <w:p>
            <w:pPr>
              <w:spacing w:line="400" w:lineRule="exact"/>
              <w:ind w:firstLine="280" w:firstLineChars="100"/>
              <w:jc w:val="center"/>
              <w:rPr>
                <w:rFonts w:asciiTheme="minorEastAsia" w:hAnsiTheme="minorEastAsia" w:eastAsiaTheme="minorEastAsia"/>
                <w:sz w:val="28"/>
                <w:szCs w:val="28"/>
              </w:rPr>
            </w:pPr>
            <w:r>
              <w:rPr>
                <w:rFonts w:hint="eastAsia" w:asciiTheme="minorEastAsia" w:hAnsiTheme="minorEastAsia" w:eastAsiaTheme="minorEastAsia" w:cstheme="minorEastAsia"/>
                <w:sz w:val="28"/>
                <w:szCs w:val="28"/>
              </w:rPr>
              <w:t>马克思主义中国化研究</w:t>
            </w:r>
          </w:p>
        </w:tc>
        <w:tc>
          <w:tcPr>
            <w:tcW w:w="1357"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全日制</w:t>
            </w:r>
          </w:p>
        </w:tc>
        <w:tc>
          <w:tcPr>
            <w:tcW w:w="1357"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1792"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095" w:type="dxa"/>
            <w:vAlign w:val="center"/>
          </w:tcPr>
          <w:p>
            <w:pPr>
              <w:spacing w:line="40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5" w:type="dxa"/>
            <w:vAlign w:val="center"/>
          </w:tcPr>
          <w:p>
            <w:pPr>
              <w:spacing w:line="400" w:lineRule="exact"/>
              <w:ind w:firstLine="280" w:firstLineChars="100"/>
              <w:jc w:val="center"/>
              <w:rPr>
                <w:rFonts w:asciiTheme="minorEastAsia" w:hAnsiTheme="minorEastAsia" w:eastAsiaTheme="minorEastAsia"/>
                <w:sz w:val="28"/>
                <w:szCs w:val="28"/>
              </w:rPr>
            </w:pPr>
            <w:r>
              <w:rPr>
                <w:rFonts w:hint="eastAsia" w:asciiTheme="minorEastAsia" w:hAnsiTheme="minorEastAsia" w:eastAsiaTheme="minorEastAsia" w:cstheme="minorEastAsia"/>
                <w:sz w:val="28"/>
                <w:szCs w:val="28"/>
              </w:rPr>
              <w:t>思想政治教育</w:t>
            </w:r>
          </w:p>
        </w:tc>
        <w:tc>
          <w:tcPr>
            <w:tcW w:w="1357"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全日制</w:t>
            </w:r>
          </w:p>
        </w:tc>
        <w:tc>
          <w:tcPr>
            <w:tcW w:w="1357"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1792" w:type="dxa"/>
            <w:vAlign w:val="center"/>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tc>
        <w:tc>
          <w:tcPr>
            <w:tcW w:w="2095" w:type="dxa"/>
            <w:vAlign w:val="center"/>
          </w:tcPr>
          <w:p>
            <w:pPr>
              <w:spacing w:line="40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0</w:t>
            </w:r>
          </w:p>
        </w:tc>
      </w:tr>
    </w:tbl>
    <w:p>
      <w:pPr>
        <w:pStyle w:val="3"/>
        <w:spacing w:line="400" w:lineRule="exact"/>
        <w:ind w:firstLine="0" w:firstLineChars="0"/>
        <w:rPr>
          <w:rFonts w:ascii="华文仿宋" w:hAnsi="华文仿宋" w:eastAsia="华文仿宋"/>
          <w:b/>
          <w:sz w:val="24"/>
          <w:szCs w:val="24"/>
        </w:rPr>
      </w:pPr>
      <w:bookmarkStart w:id="1" w:name="_Toc321049576"/>
      <w:r>
        <w:rPr>
          <w:rFonts w:hint="eastAsia" w:ascii="华文仿宋" w:hAnsi="华文仿宋" w:eastAsia="华文仿宋"/>
          <w:b/>
          <w:sz w:val="24"/>
          <w:szCs w:val="24"/>
        </w:rPr>
        <w:t>注：复试人数（一志愿和调剂）为通知复试人数，实际参加复试人数通常比该数要少</w:t>
      </w:r>
    </w:p>
    <w:p>
      <w:pPr>
        <w:pStyle w:val="3"/>
        <w:spacing w:line="400" w:lineRule="exact"/>
        <w:ind w:firstLine="0" w:firstLineChars="0"/>
        <w:rPr>
          <w:rFonts w:ascii="华文仿宋" w:hAnsi="华文仿宋" w:eastAsia="华文仿宋"/>
          <w:b/>
          <w:sz w:val="24"/>
          <w:szCs w:val="24"/>
        </w:rPr>
      </w:pPr>
      <w:r>
        <w:rPr>
          <w:rFonts w:hint="eastAsia" w:ascii="华文仿宋" w:hAnsi="华文仿宋" w:eastAsia="华文仿宋"/>
          <w:b/>
          <w:sz w:val="24"/>
          <w:szCs w:val="24"/>
        </w:rPr>
        <w:t>二</w:t>
      </w:r>
      <w:r>
        <w:rPr>
          <w:rFonts w:ascii="华文仿宋" w:hAnsi="华文仿宋" w:eastAsia="华文仿宋"/>
          <w:b/>
          <w:sz w:val="24"/>
          <w:szCs w:val="24"/>
        </w:rPr>
        <w:t>、复试具体要求</w:t>
      </w:r>
      <w:bookmarkEnd w:id="1"/>
    </w:p>
    <w:p>
      <w:pPr>
        <w:spacing w:line="40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（一）</w:t>
      </w:r>
      <w:r>
        <w:rPr>
          <w:rFonts w:asciiTheme="minorEastAsia" w:hAnsiTheme="minorEastAsia" w:eastAsiaTheme="minorEastAsia"/>
          <w:b/>
          <w:sz w:val="28"/>
          <w:szCs w:val="28"/>
        </w:rPr>
        <w:t>复试采用</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cstheme="minorEastAsia"/>
          <w:sz w:val="28"/>
          <w:szCs w:val="28"/>
          <w:u w:val="single"/>
        </w:rPr>
        <w:t xml:space="preserve">笔试和面试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形式</w:t>
      </w:r>
      <w:r>
        <w:rPr>
          <w:rFonts w:hint="eastAsia" w:asciiTheme="minorEastAsia" w:hAnsiTheme="minorEastAsia" w:eastAsiaTheme="minorEastAsia"/>
          <w:sz w:val="28"/>
          <w:szCs w:val="28"/>
        </w:rPr>
        <w:t>。</w:t>
      </w:r>
      <w:r>
        <w:rPr>
          <w:rFonts w:asciiTheme="minorEastAsia" w:hAnsiTheme="minorEastAsia" w:eastAsiaTheme="minorEastAsia"/>
          <w:sz w:val="28"/>
          <w:szCs w:val="28"/>
        </w:rPr>
        <w:t>面试过程全程录音。</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
          <w:sz w:val="28"/>
          <w:szCs w:val="28"/>
        </w:rPr>
        <w:t>二）</w:t>
      </w:r>
      <w:r>
        <w:rPr>
          <w:rFonts w:asciiTheme="minorEastAsia" w:hAnsiTheme="minorEastAsia" w:eastAsiaTheme="minorEastAsia"/>
          <w:b/>
          <w:sz w:val="28"/>
          <w:szCs w:val="28"/>
        </w:rPr>
        <w:t>复试时间</w:t>
      </w:r>
      <w:r>
        <w:rPr>
          <w:rFonts w:hint="eastAsia" w:asciiTheme="minorEastAsia" w:hAnsiTheme="minorEastAsia" w:eastAsiaTheme="minorEastAsia"/>
          <w:b/>
          <w:sz w:val="28"/>
          <w:szCs w:val="28"/>
        </w:rPr>
        <w:t>及具体</w:t>
      </w:r>
      <w:r>
        <w:rPr>
          <w:rFonts w:asciiTheme="minorEastAsia" w:hAnsiTheme="minorEastAsia" w:eastAsiaTheme="minorEastAsia"/>
          <w:b/>
          <w:sz w:val="28"/>
          <w:szCs w:val="28"/>
        </w:rPr>
        <w:t>安排</w:t>
      </w:r>
      <w:r>
        <w:rPr>
          <w:rFonts w:asciiTheme="minorEastAsia" w:hAnsiTheme="minorEastAsia" w:eastAsiaTheme="minorEastAsia"/>
          <w:sz w:val="28"/>
          <w:szCs w:val="28"/>
        </w:rPr>
        <w:t>：</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１．报到并进行资格审查：</w:t>
      </w:r>
    </w:p>
    <w:p>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sz w:val="28"/>
          <w:szCs w:val="28"/>
        </w:rPr>
        <w:t>时间：</w:t>
      </w:r>
      <w:r>
        <w:rPr>
          <w:rFonts w:hint="eastAsia" w:asciiTheme="minorEastAsia" w:hAnsiTheme="minorEastAsia" w:eastAsiaTheme="minorEastAsia" w:cstheme="minorEastAsia"/>
          <w:sz w:val="28"/>
          <w:szCs w:val="28"/>
        </w:rPr>
        <w:t>4月2日(星期一)</w:t>
      </w:r>
      <w:r>
        <w:rPr>
          <w:rFonts w:hint="eastAsia" w:asciiTheme="minorEastAsia" w:hAnsiTheme="minorEastAsia" w:eastAsiaTheme="minorEastAsia" w:cstheme="minorEastAsia"/>
          <w:sz w:val="28"/>
          <w:szCs w:val="28"/>
          <w:lang w:val="en-US" w:eastAsia="zh-CN"/>
        </w:rPr>
        <w:t xml:space="preserve">  14:30</w:t>
      </w:r>
      <w:r>
        <w:rPr>
          <w:rFonts w:hint="eastAsia" w:asciiTheme="minorEastAsia" w:hAnsiTheme="minorEastAsia" w:eastAsiaTheme="minorEastAsia" w:cstheme="minorEastAsia"/>
          <w:sz w:val="28"/>
          <w:szCs w:val="28"/>
        </w:rPr>
        <w:t>—17：30</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地点：</w:t>
      </w:r>
      <w:r>
        <w:rPr>
          <w:rFonts w:hint="eastAsia" w:asciiTheme="minorEastAsia" w:hAnsiTheme="minorEastAsia" w:eastAsiaTheme="minorEastAsia" w:cstheme="minorEastAsia"/>
          <w:sz w:val="28"/>
          <w:szCs w:val="28"/>
        </w:rPr>
        <w:t>云南财经大学博远楼115室报到并进行资格审查;</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2．体检</w:t>
      </w:r>
    </w:p>
    <w:p>
      <w:pPr>
        <w:spacing w:line="400" w:lineRule="exact"/>
        <w:ind w:firstLine="1680" w:firstLineChars="6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时间： </w:t>
      </w:r>
      <w:r>
        <w:rPr>
          <w:rFonts w:hint="eastAsia" w:asciiTheme="minorEastAsia" w:hAnsiTheme="minorEastAsia" w:eastAsiaTheme="minorEastAsia" w:cstheme="minorEastAsia"/>
          <w:sz w:val="28"/>
          <w:szCs w:val="28"/>
        </w:rPr>
        <w:t>4月3日7:00—12:00</w:t>
      </w:r>
    </w:p>
    <w:p>
      <w:pPr>
        <w:spacing w:line="400" w:lineRule="exact"/>
        <w:ind w:firstLine="1680" w:firstLineChars="600"/>
        <w:rPr>
          <w:rFonts w:asciiTheme="minorEastAsia" w:hAnsiTheme="minorEastAsia" w:eastAsiaTheme="minorEastAsia"/>
          <w:sz w:val="28"/>
          <w:szCs w:val="28"/>
        </w:rPr>
      </w:pPr>
      <w:r>
        <w:rPr>
          <w:rFonts w:hint="eastAsia" w:asciiTheme="minorEastAsia" w:hAnsiTheme="minorEastAsia" w:eastAsiaTheme="minorEastAsia"/>
          <w:sz w:val="28"/>
          <w:szCs w:val="28"/>
        </w:rPr>
        <w:t>地点：云南财经大学校医院</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体检提示：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（1）7：00—9：00 空腹抽血，9：00—16：00 常规体检；</w:t>
      </w:r>
    </w:p>
    <w:p>
      <w:pPr>
        <w:spacing w:line="600" w:lineRule="exac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（2）请考生在体检前注意休息和饮食，以保证体检结果准确；</w:t>
      </w:r>
    </w:p>
    <w:p>
      <w:pPr>
        <w:spacing w:line="600" w:lineRule="exac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 请考生携带身份证参加体检。</w:t>
      </w:r>
    </w:p>
    <w:p>
      <w:pPr>
        <w:spacing w:line="400" w:lineRule="exact"/>
        <w:ind w:firstLine="560" w:firstLineChars="200"/>
        <w:rPr>
          <w:rFonts w:hint="eastAsia" w:asciiTheme="minorEastAsia" w:hAnsiTheme="minorEastAsia" w:eastAsiaTheme="minorEastAsia"/>
          <w:color w:val="000000"/>
          <w:sz w:val="28"/>
          <w:szCs w:val="28"/>
        </w:rPr>
      </w:pPr>
    </w:p>
    <w:p>
      <w:pPr>
        <w:spacing w:line="4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3．面试</w:t>
      </w:r>
    </w:p>
    <w:p>
      <w:pPr>
        <w:spacing w:line="4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olor w:val="000000"/>
          <w:sz w:val="28"/>
          <w:szCs w:val="28"/>
        </w:rPr>
        <w:t>时间：</w:t>
      </w:r>
      <w:r>
        <w:rPr>
          <w:rFonts w:hint="eastAsia" w:asciiTheme="minorEastAsia" w:hAnsiTheme="minorEastAsia" w:eastAsiaTheme="minorEastAsia" w:cstheme="minorEastAsia"/>
          <w:sz w:val="28"/>
          <w:szCs w:val="28"/>
        </w:rPr>
        <w:t>4月3日(星期二)19:00—21:30专业课复试；</w:t>
      </w:r>
    </w:p>
    <w:p>
      <w:pPr>
        <w:spacing w:line="400" w:lineRule="exact"/>
        <w:ind w:firstLine="1260" w:firstLineChars="4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cstheme="minorEastAsia"/>
          <w:sz w:val="28"/>
          <w:szCs w:val="28"/>
        </w:rPr>
        <w:t>4月4日(星期三）8:30—18:00专业课面试及英语面试。</w:t>
      </w:r>
    </w:p>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地点：</w:t>
      </w:r>
      <w:r>
        <w:rPr>
          <w:rFonts w:hint="eastAsia" w:asciiTheme="minorEastAsia" w:hAnsiTheme="minorEastAsia" w:eastAsiaTheme="minorEastAsia" w:cstheme="minorEastAsia"/>
          <w:sz w:val="28"/>
          <w:szCs w:val="28"/>
        </w:rPr>
        <w:t>云南财经大学博远楼311室</w:t>
      </w:r>
    </w:p>
    <w:p>
      <w:pPr>
        <w:spacing w:line="400" w:lineRule="exact"/>
        <w:ind w:firstLine="482" w:firstLineChars="200"/>
        <w:rPr>
          <w:rFonts w:ascii="华文仿宋" w:hAnsi="华文仿宋" w:eastAsia="华文仿宋"/>
          <w:b/>
          <w:sz w:val="24"/>
        </w:rPr>
      </w:pPr>
      <w:bookmarkStart w:id="2" w:name="_Toc321049578"/>
      <w:r>
        <w:rPr>
          <w:rFonts w:hint="eastAsia" w:ascii="华文仿宋" w:hAnsi="华文仿宋" w:eastAsia="华文仿宋"/>
          <w:b/>
          <w:sz w:val="24"/>
        </w:rPr>
        <w:t>（三）</w:t>
      </w:r>
      <w:r>
        <w:rPr>
          <w:rFonts w:ascii="华文仿宋" w:hAnsi="华文仿宋" w:eastAsia="华文仿宋"/>
          <w:b/>
          <w:sz w:val="24"/>
        </w:rPr>
        <w:t>资格审查</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考生所提供材料</w:t>
      </w:r>
      <w:r>
        <w:rPr>
          <w:rFonts w:asciiTheme="minorEastAsia" w:hAnsiTheme="minorEastAsia" w:eastAsiaTheme="minorEastAsia"/>
          <w:sz w:val="28"/>
          <w:szCs w:val="28"/>
        </w:rPr>
        <w:t>严禁弄虚作假，一旦发现，取消复试资格，</w:t>
      </w:r>
      <w:r>
        <w:rPr>
          <w:rFonts w:hint="eastAsia" w:asciiTheme="minorEastAsia" w:hAnsiTheme="minorEastAsia" w:eastAsiaTheme="minorEastAsia"/>
          <w:sz w:val="28"/>
          <w:szCs w:val="28"/>
        </w:rPr>
        <w:t>已</w:t>
      </w:r>
      <w:r>
        <w:rPr>
          <w:rFonts w:asciiTheme="minorEastAsia" w:hAnsiTheme="minorEastAsia" w:eastAsiaTheme="minorEastAsia"/>
          <w:sz w:val="28"/>
          <w:szCs w:val="28"/>
        </w:rPr>
        <w:t>录取的</w:t>
      </w:r>
      <w:r>
        <w:rPr>
          <w:rFonts w:hint="eastAsia" w:asciiTheme="minorEastAsia" w:hAnsiTheme="minorEastAsia" w:eastAsiaTheme="minorEastAsia"/>
          <w:sz w:val="28"/>
          <w:szCs w:val="28"/>
        </w:rPr>
        <w:t>将</w:t>
      </w:r>
      <w:r>
        <w:rPr>
          <w:rFonts w:asciiTheme="minorEastAsia" w:hAnsiTheme="minorEastAsia" w:eastAsiaTheme="minorEastAsia"/>
          <w:sz w:val="28"/>
          <w:szCs w:val="28"/>
        </w:rPr>
        <w:t>取消录取资格</w:t>
      </w:r>
      <w:r>
        <w:rPr>
          <w:rFonts w:hint="eastAsia" w:asciiTheme="minorEastAsia" w:hAnsiTheme="minorEastAsia" w:eastAsiaTheme="minorEastAsia"/>
          <w:sz w:val="28"/>
          <w:szCs w:val="28"/>
        </w:rPr>
        <w:t>。考生须提供材料如下：</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1.考生材料提供</w:t>
      </w:r>
    </w:p>
    <w:tbl>
      <w:tblPr>
        <w:tblStyle w:val="12"/>
        <w:tblW w:w="7995" w:type="dxa"/>
        <w:jc w:val="center"/>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68"/>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序</w:t>
            </w:r>
            <w:r>
              <w:rPr>
                <w:rFonts w:asciiTheme="minorEastAsia" w:hAnsiTheme="minorEastAsia" w:eastAsiaTheme="minorEastAsia"/>
                <w:b/>
                <w:sz w:val="28"/>
                <w:szCs w:val="28"/>
              </w:rPr>
              <w:t xml:space="preserve"> </w:t>
            </w:r>
            <w:r>
              <w:rPr>
                <w:rFonts w:hint="eastAsia" w:asciiTheme="minorEastAsia" w:hAnsiTheme="minorEastAsia" w:eastAsiaTheme="minorEastAsia"/>
                <w:b/>
                <w:sz w:val="28"/>
                <w:szCs w:val="28"/>
              </w:rPr>
              <w:t>号</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材料名称</w:t>
            </w:r>
          </w:p>
        </w:tc>
        <w:tc>
          <w:tcPr>
            <w:tcW w:w="5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准考证</w:t>
            </w:r>
          </w:p>
        </w:tc>
        <w:tc>
          <w:tcPr>
            <w:tcW w:w="5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原件查验，提交一份复印件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身份证件</w:t>
            </w:r>
          </w:p>
        </w:tc>
        <w:tc>
          <w:tcPr>
            <w:tcW w:w="5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原件查验，提交一份复印件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3</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学生证</w:t>
            </w:r>
          </w:p>
        </w:tc>
        <w:tc>
          <w:tcPr>
            <w:tcW w:w="5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原件查验，提交一份复印件，仅应届本科毕业生提供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4</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学历证书</w:t>
            </w:r>
          </w:p>
        </w:tc>
        <w:tc>
          <w:tcPr>
            <w:tcW w:w="5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原件查验，提交一份复印件，非应届本科毕业生提供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5</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学位证书</w:t>
            </w:r>
          </w:p>
        </w:tc>
        <w:tc>
          <w:tcPr>
            <w:tcW w:w="5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原件查验，提交一份复印件，若无学位证书，可不提供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6</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学历认证报告或学历证书电子注册备案表</w:t>
            </w:r>
          </w:p>
        </w:tc>
        <w:tc>
          <w:tcPr>
            <w:tcW w:w="5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原件查验，提交一份复印件，非应届本科毕业生任选一种提供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7</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大学或高职高专成绩单</w:t>
            </w:r>
          </w:p>
        </w:tc>
        <w:tc>
          <w:tcPr>
            <w:tcW w:w="5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提交复印件或原件，须加盖教务部门或档案管部门盖章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8</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科研论文、毕业论文（毕业论文提纲）、各种奖励证明、资格证书等</w:t>
            </w:r>
          </w:p>
        </w:tc>
        <w:tc>
          <w:tcPr>
            <w:tcW w:w="5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原件查验，提供一份复印件。若无，可不提供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8"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9</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定向协议书、户口本</w:t>
            </w:r>
          </w:p>
        </w:tc>
        <w:tc>
          <w:tcPr>
            <w:tcW w:w="5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定向协议书原件一式两份（见附件1）。户口本原件查验，提交一份复印件。注：仅享受少数民族政策的考生提供。定向单位须在国务院公布的民族区域自治地方</w:t>
            </w:r>
            <w:r>
              <w:rPr>
                <w:rFonts w:asciiTheme="minorEastAsia" w:hAnsiTheme="minorEastAsia" w:eastAsiaTheme="minorEastAsia"/>
                <w:sz w:val="28"/>
                <w:szCs w:val="28"/>
              </w:rPr>
              <w:t>[5</w:t>
            </w:r>
            <w:r>
              <w:rPr>
                <w:rFonts w:hint="eastAsia" w:asciiTheme="minorEastAsia" w:hAnsiTheme="minorEastAsia" w:eastAsiaTheme="minorEastAsia"/>
                <w:sz w:val="28"/>
                <w:szCs w:val="28"/>
              </w:rPr>
              <w:t>个自治区、</w:t>
            </w:r>
            <w:r>
              <w:rPr>
                <w:rFonts w:asciiTheme="minorEastAsia" w:hAnsiTheme="minorEastAsia" w:eastAsiaTheme="minorEastAsia"/>
                <w:sz w:val="28"/>
                <w:szCs w:val="28"/>
              </w:rPr>
              <w:t>30</w:t>
            </w:r>
            <w:r>
              <w:rPr>
                <w:rFonts w:hint="eastAsia" w:asciiTheme="minorEastAsia" w:hAnsiTheme="minorEastAsia" w:eastAsiaTheme="minorEastAsia"/>
                <w:sz w:val="28"/>
                <w:szCs w:val="28"/>
              </w:rPr>
              <w:t>个自治州、</w:t>
            </w:r>
            <w:r>
              <w:rPr>
                <w:rFonts w:asciiTheme="minorEastAsia" w:hAnsiTheme="minorEastAsia" w:eastAsiaTheme="minorEastAsia"/>
                <w:sz w:val="28"/>
                <w:szCs w:val="28"/>
              </w:rPr>
              <w:t>119</w:t>
            </w:r>
            <w:r>
              <w:rPr>
                <w:rFonts w:hint="eastAsia" w:asciiTheme="minorEastAsia" w:hAnsiTheme="minorEastAsia" w:eastAsiaTheme="minorEastAsia"/>
                <w:sz w:val="28"/>
                <w:szCs w:val="28"/>
              </w:rPr>
              <w:t>个自治县</w:t>
            </w:r>
            <w:r>
              <w:rPr>
                <w:rFonts w:asciiTheme="minorEastAsia" w:hAnsiTheme="minorEastAsia" w:eastAsiaTheme="minorEastAsia"/>
                <w:sz w:val="28"/>
                <w:szCs w:val="28"/>
              </w:rPr>
              <w:t>]</w:t>
            </w:r>
            <w:r>
              <w:rPr>
                <w:rFonts w:hint="eastAsia" w:asciiTheme="minorEastAsia" w:hAnsiTheme="minorEastAsia" w:eastAsiaTheme="minorEastAsia"/>
                <w:sz w:val="28"/>
                <w:szCs w:val="28"/>
              </w:rPr>
              <w:t>。（详见云南财经大学研究生部网站）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10</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思想政治情况调查表</w:t>
            </w:r>
          </w:p>
        </w:tc>
        <w:tc>
          <w:tcPr>
            <w:tcW w:w="5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原件一份，用信封密封（见附件2）</w:t>
            </w:r>
          </w:p>
        </w:tc>
      </w:tr>
    </w:tbl>
    <w:p>
      <w:pPr>
        <w:spacing w:line="400" w:lineRule="exact"/>
        <w:ind w:firstLine="560" w:firstLineChars="200"/>
        <w:rPr>
          <w:rFonts w:asciiTheme="minorEastAsia" w:hAnsiTheme="minorEastAsia" w:eastAsiaTheme="minorEastAsia"/>
          <w:sz w:val="28"/>
          <w:szCs w:val="28"/>
        </w:rPr>
      </w:pP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享受少数民族照顾分数线的考生必须提供考生与单位签</w:t>
      </w:r>
      <w:r>
        <w:rPr>
          <w:rFonts w:hint="eastAsia" w:asciiTheme="minorEastAsia" w:hAnsiTheme="minorEastAsia" w:eastAsiaTheme="minorEastAsia"/>
          <w:sz w:val="28"/>
          <w:szCs w:val="28"/>
        </w:rPr>
        <w:t>定</w:t>
      </w:r>
      <w:r>
        <w:rPr>
          <w:rFonts w:asciiTheme="minorEastAsia" w:hAnsiTheme="minorEastAsia" w:eastAsiaTheme="minorEastAsia"/>
          <w:sz w:val="28"/>
          <w:szCs w:val="28"/>
        </w:rPr>
        <w:t>定向协议书。</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3．所有复试考生需签定《云南财经大学研究生就读承诺书》。</w:t>
      </w:r>
    </w:p>
    <w:p>
      <w:pPr>
        <w:spacing w:line="400" w:lineRule="exact"/>
        <w:ind w:firstLine="482" w:firstLineChars="200"/>
        <w:rPr>
          <w:rFonts w:ascii="华文仿宋" w:hAnsi="华文仿宋" w:eastAsia="华文仿宋"/>
          <w:b/>
          <w:sz w:val="24"/>
        </w:rPr>
      </w:pPr>
      <w:r>
        <w:rPr>
          <w:rFonts w:hint="eastAsia" w:ascii="华文仿宋" w:hAnsi="华文仿宋" w:eastAsia="华文仿宋"/>
          <w:b/>
          <w:sz w:val="24"/>
        </w:rPr>
        <w:t>（四）</w:t>
      </w:r>
      <w:r>
        <w:rPr>
          <w:rFonts w:ascii="华文仿宋" w:hAnsi="华文仿宋" w:eastAsia="华文仿宋"/>
          <w:b/>
          <w:sz w:val="24"/>
        </w:rPr>
        <w:t>复试内容及成绩计算</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复试成绩满分100分</w:t>
      </w:r>
      <w:r>
        <w:rPr>
          <w:rFonts w:hint="eastAsia" w:asciiTheme="minorEastAsia" w:hAnsiTheme="minorEastAsia" w:eastAsiaTheme="minorEastAsia"/>
          <w:sz w:val="28"/>
          <w:szCs w:val="28"/>
        </w:rPr>
        <w:t>，60分为及格。</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复试内容：英语</w:t>
      </w:r>
      <w:r>
        <w:rPr>
          <w:rFonts w:hint="eastAsia" w:asciiTheme="minorEastAsia" w:hAnsiTheme="minorEastAsia" w:eastAsiaTheme="minorEastAsia"/>
          <w:sz w:val="28"/>
          <w:szCs w:val="28"/>
        </w:rPr>
        <w:t>、</w:t>
      </w:r>
      <w:r>
        <w:rPr>
          <w:rFonts w:asciiTheme="minorEastAsia" w:hAnsiTheme="minorEastAsia" w:eastAsiaTheme="minorEastAsia"/>
          <w:sz w:val="28"/>
          <w:szCs w:val="28"/>
        </w:rPr>
        <w:t>专业</w:t>
      </w:r>
      <w:r>
        <w:rPr>
          <w:rFonts w:hint="eastAsia" w:asciiTheme="minorEastAsia" w:hAnsiTheme="minorEastAsia" w:eastAsiaTheme="minorEastAsia"/>
          <w:sz w:val="28"/>
          <w:szCs w:val="28"/>
        </w:rPr>
        <w:t>、科研实践综合能力、思想政治理论</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复试成绩</w:t>
      </w:r>
      <w:r>
        <w:rPr>
          <w:rFonts w:hint="eastAsia" w:asciiTheme="minorEastAsia" w:hAnsiTheme="minorEastAsia" w:eastAsiaTheme="minorEastAsia"/>
          <w:sz w:val="28"/>
          <w:szCs w:val="28"/>
        </w:rPr>
        <w:t>计算</w:t>
      </w:r>
    </w:p>
    <w:p>
      <w:pPr>
        <w:spacing w:line="40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复试成绩</w:t>
      </w:r>
      <w:r>
        <w:rPr>
          <w:rFonts w:asciiTheme="minorEastAsia" w:hAnsiTheme="minorEastAsia" w:eastAsiaTheme="minorEastAsia"/>
          <w:sz w:val="28"/>
          <w:szCs w:val="28"/>
        </w:rPr>
        <w:t>＝英语成绩×</w:t>
      </w:r>
      <w:r>
        <w:rPr>
          <w:rFonts w:hint="eastAsia" w:asciiTheme="minorEastAsia" w:hAnsiTheme="minorEastAsia" w:eastAsiaTheme="minorEastAsia"/>
          <w:sz w:val="28"/>
          <w:szCs w:val="28"/>
        </w:rPr>
        <w:t>20</w:t>
      </w:r>
      <w:r>
        <w:rPr>
          <w:rFonts w:asciiTheme="minorEastAsia" w:hAnsiTheme="minorEastAsia" w:eastAsiaTheme="minorEastAsia"/>
          <w:sz w:val="28"/>
          <w:szCs w:val="28"/>
        </w:rPr>
        <w:t>%+专业成绩×</w:t>
      </w:r>
      <w:r>
        <w:rPr>
          <w:rFonts w:hint="eastAsia" w:asciiTheme="minorEastAsia" w:hAnsiTheme="minorEastAsia" w:eastAsiaTheme="minorEastAsia"/>
          <w:sz w:val="28"/>
          <w:szCs w:val="28"/>
        </w:rPr>
        <w:t>60</w:t>
      </w:r>
      <w:r>
        <w:rPr>
          <w:rFonts w:asciiTheme="minorEastAsia" w:hAnsiTheme="minorEastAsia" w:eastAsiaTheme="minorEastAsia"/>
          <w:sz w:val="28"/>
          <w:szCs w:val="28"/>
        </w:rPr>
        <w:t>%+科研实践综合能力成绩×</w:t>
      </w:r>
      <w:r>
        <w:rPr>
          <w:rFonts w:hint="eastAsia" w:asciiTheme="minorEastAsia" w:hAnsiTheme="minorEastAsia" w:eastAsiaTheme="minorEastAsia"/>
          <w:sz w:val="28"/>
          <w:szCs w:val="28"/>
        </w:rPr>
        <w:t>20</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p>
    <w:p>
      <w:pPr>
        <w:spacing w:line="400" w:lineRule="exact"/>
        <w:ind w:firstLine="560" w:firstLineChars="200"/>
        <w:rPr>
          <w:rFonts w:hint="eastAsia" w:asciiTheme="minorEastAsia" w:hAnsiTheme="minorEastAsia" w:eastAsiaTheme="minorEastAsia"/>
          <w:sz w:val="28"/>
          <w:szCs w:val="28"/>
        </w:rPr>
      </w:pPr>
    </w:p>
    <w:p>
      <w:pPr>
        <w:spacing w:line="400" w:lineRule="exact"/>
        <w:ind w:firstLine="560" w:firstLineChars="200"/>
        <w:rPr>
          <w:rFonts w:hint="eastAsia" w:asciiTheme="minorEastAsia" w:hAnsiTheme="minorEastAsia" w:eastAsiaTheme="minorEastAsia"/>
          <w:sz w:val="28"/>
          <w:szCs w:val="28"/>
        </w:rPr>
      </w:pPr>
    </w:p>
    <w:p>
      <w:pPr>
        <w:spacing w:line="400" w:lineRule="exact"/>
        <w:ind w:firstLine="560" w:firstLineChars="200"/>
        <w:rPr>
          <w:rFonts w:hint="eastAsia" w:asciiTheme="minorEastAsia" w:hAnsiTheme="minorEastAsia" w:eastAsiaTheme="minorEastAsia"/>
          <w:sz w:val="28"/>
          <w:szCs w:val="28"/>
        </w:rPr>
      </w:pPr>
    </w:p>
    <w:p>
      <w:pPr>
        <w:spacing w:line="400" w:lineRule="exact"/>
        <w:ind w:firstLine="560" w:firstLineChars="200"/>
        <w:rPr>
          <w:rFonts w:hint="eastAsia" w:asciiTheme="minorEastAsia" w:hAnsiTheme="minorEastAsia" w:eastAsiaTheme="minorEastAsia"/>
          <w:sz w:val="28"/>
          <w:szCs w:val="28"/>
        </w:rPr>
      </w:pPr>
    </w:p>
    <w:p>
      <w:pPr>
        <w:spacing w:line="40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（五）复试参考书</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1"/>
        <w:gridCol w:w="5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1" w:type="dxa"/>
          </w:tcPr>
          <w:p>
            <w:pPr>
              <w:spacing w:line="400" w:lineRule="exact"/>
              <w:ind w:firstLine="420" w:firstLineChars="150"/>
              <w:rPr>
                <w:rFonts w:asciiTheme="minorEastAsia" w:hAnsiTheme="minorEastAsia" w:eastAsiaTheme="minorEastAsia"/>
                <w:b/>
                <w:sz w:val="28"/>
                <w:szCs w:val="28"/>
                <w:highlight w:val="yellow"/>
              </w:rPr>
            </w:pPr>
            <w:r>
              <w:rPr>
                <w:rFonts w:hint="eastAsia" w:asciiTheme="minorEastAsia" w:hAnsiTheme="minorEastAsia" w:eastAsiaTheme="minorEastAsia"/>
                <w:sz w:val="28"/>
                <w:szCs w:val="28"/>
              </w:rPr>
              <w:t>专业名称</w:t>
            </w:r>
          </w:p>
        </w:tc>
        <w:tc>
          <w:tcPr>
            <w:tcW w:w="5251" w:type="dxa"/>
          </w:tcPr>
          <w:p>
            <w:pPr>
              <w:spacing w:line="400" w:lineRule="exact"/>
              <w:ind w:firstLine="420" w:firstLineChars="150"/>
              <w:jc w:val="center"/>
              <w:rPr>
                <w:rFonts w:asciiTheme="minorEastAsia" w:hAnsiTheme="minorEastAsia" w:eastAsiaTheme="minorEastAsia"/>
                <w:b/>
                <w:sz w:val="28"/>
                <w:szCs w:val="28"/>
                <w:highlight w:val="yellow"/>
              </w:rPr>
            </w:pPr>
            <w:r>
              <w:rPr>
                <w:rFonts w:hint="eastAsia" w:asciiTheme="minorEastAsia" w:hAnsiTheme="minorEastAsia" w:eastAsiaTheme="minorEastAsia"/>
                <w:sz w:val="28"/>
                <w:szCs w:val="28"/>
              </w:rPr>
              <w:t>复试参考书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1" w:type="dxa"/>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cstheme="minorEastAsia"/>
                <w:sz w:val="28"/>
                <w:szCs w:val="28"/>
              </w:rPr>
              <w:t>马克思主义基本原理</w:t>
            </w:r>
            <w:r>
              <w:rPr>
                <w:rFonts w:hint="eastAsia" w:asciiTheme="minorEastAsia" w:hAnsiTheme="minorEastAsia" w:eastAsiaTheme="minorEastAsia"/>
                <w:sz w:val="28"/>
                <w:szCs w:val="28"/>
              </w:rPr>
              <w:tab/>
            </w:r>
          </w:p>
        </w:tc>
        <w:tc>
          <w:tcPr>
            <w:tcW w:w="5251" w:type="dxa"/>
          </w:tcPr>
          <w:p>
            <w:pPr>
              <w:spacing w:line="400" w:lineRule="exact"/>
              <w:rPr>
                <w:rFonts w:asciiTheme="minorEastAsia" w:hAnsiTheme="minorEastAsia" w:eastAsiaTheme="minorEastAsia"/>
                <w:sz w:val="28"/>
                <w:szCs w:val="28"/>
              </w:rPr>
            </w:pPr>
            <w:r>
              <w:rPr>
                <w:rFonts w:hint="eastAsia" w:asciiTheme="minorEastAsia" w:hAnsiTheme="minorEastAsia" w:eastAsiaTheme="minorEastAsia" w:cstheme="minorEastAsia"/>
                <w:sz w:val="28"/>
                <w:szCs w:val="28"/>
              </w:rPr>
              <w:t>教育部指定高校思想政治理论课教材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1" w:type="dxa"/>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cstheme="minorEastAsia"/>
                <w:sz w:val="28"/>
                <w:szCs w:val="28"/>
              </w:rPr>
              <w:t>马克思主义发展史</w:t>
            </w:r>
          </w:p>
        </w:tc>
        <w:tc>
          <w:tcPr>
            <w:tcW w:w="5251" w:type="dxa"/>
          </w:tcPr>
          <w:p>
            <w:pPr>
              <w:spacing w:line="400" w:lineRule="exact"/>
              <w:rPr>
                <w:rFonts w:asciiTheme="minorEastAsia" w:hAnsiTheme="minorEastAsia" w:eastAsiaTheme="minorEastAsia"/>
                <w:sz w:val="28"/>
                <w:szCs w:val="28"/>
              </w:rPr>
            </w:pPr>
            <w:r>
              <w:rPr>
                <w:rFonts w:hint="eastAsia" w:asciiTheme="minorEastAsia" w:hAnsiTheme="minorEastAsia" w:eastAsiaTheme="minorEastAsia" w:cstheme="minorEastAsia"/>
                <w:sz w:val="28"/>
                <w:szCs w:val="28"/>
              </w:rPr>
              <w:t>教育部指定高校思想政治理论课教材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1" w:type="dxa"/>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cstheme="minorEastAsia"/>
                <w:sz w:val="28"/>
                <w:szCs w:val="28"/>
              </w:rPr>
              <w:t>马克思主义中国化研究</w:t>
            </w:r>
          </w:p>
        </w:tc>
        <w:tc>
          <w:tcPr>
            <w:tcW w:w="5251" w:type="dxa"/>
          </w:tcPr>
          <w:p>
            <w:pPr>
              <w:spacing w:line="400" w:lineRule="exact"/>
              <w:rPr>
                <w:rFonts w:asciiTheme="minorEastAsia" w:hAnsiTheme="minorEastAsia" w:eastAsiaTheme="minorEastAsia"/>
                <w:sz w:val="28"/>
                <w:szCs w:val="28"/>
              </w:rPr>
            </w:pPr>
            <w:r>
              <w:rPr>
                <w:rFonts w:hint="eastAsia" w:asciiTheme="minorEastAsia" w:hAnsiTheme="minorEastAsia" w:eastAsiaTheme="minorEastAsia" w:cstheme="minorEastAsia"/>
                <w:sz w:val="28"/>
                <w:szCs w:val="28"/>
              </w:rPr>
              <w:t>教育部指定高校思想政治理论课教材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71" w:type="dxa"/>
          </w:tcPr>
          <w:p>
            <w:pPr>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cstheme="minorEastAsia"/>
                <w:sz w:val="28"/>
                <w:szCs w:val="28"/>
              </w:rPr>
              <w:t>思想政治教育</w:t>
            </w:r>
          </w:p>
        </w:tc>
        <w:tc>
          <w:tcPr>
            <w:tcW w:w="5251" w:type="dxa"/>
          </w:tcPr>
          <w:p>
            <w:pPr>
              <w:spacing w:line="400" w:lineRule="exact"/>
              <w:rPr>
                <w:rFonts w:asciiTheme="minorEastAsia" w:hAnsiTheme="minorEastAsia" w:eastAsiaTheme="minorEastAsia"/>
                <w:sz w:val="28"/>
                <w:szCs w:val="28"/>
              </w:rPr>
            </w:pPr>
            <w:r>
              <w:rPr>
                <w:rFonts w:hint="eastAsia" w:asciiTheme="minorEastAsia" w:hAnsiTheme="minorEastAsia" w:eastAsiaTheme="minorEastAsia" w:cstheme="minorEastAsia"/>
                <w:sz w:val="28"/>
                <w:szCs w:val="28"/>
              </w:rPr>
              <w:t>教育部指定高校思想政治理论课教材</w:t>
            </w:r>
          </w:p>
        </w:tc>
      </w:tr>
    </w:tbl>
    <w:p>
      <w:pPr>
        <w:spacing w:line="40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（六）总成绩计算：</w:t>
      </w:r>
    </w:p>
    <w:p>
      <w:pPr>
        <w:spacing w:line="400" w:lineRule="exact"/>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总成绩=（初试</w:t>
      </w:r>
      <w:r>
        <w:rPr>
          <w:rFonts w:hint="eastAsia" w:asciiTheme="minorEastAsia" w:hAnsiTheme="minorEastAsia" w:eastAsiaTheme="minorEastAsia"/>
          <w:sz w:val="28"/>
          <w:szCs w:val="28"/>
        </w:rPr>
        <w:t>总分转化为百分制分数</w:t>
      </w:r>
      <w:r>
        <w:rPr>
          <w:rFonts w:asciiTheme="minorEastAsia" w:hAnsiTheme="minorEastAsia" w:eastAsiaTheme="minorEastAsia"/>
          <w:sz w:val="28"/>
          <w:szCs w:val="28"/>
        </w:rPr>
        <w:t>）×</w:t>
      </w:r>
      <w:r>
        <w:rPr>
          <w:rFonts w:hint="eastAsia" w:asciiTheme="minorEastAsia" w:hAnsiTheme="minorEastAsia" w:eastAsiaTheme="minorEastAsia"/>
          <w:sz w:val="28"/>
          <w:szCs w:val="28"/>
        </w:rPr>
        <w:t>60</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r>
        <w:rPr>
          <w:rFonts w:asciiTheme="minorEastAsia" w:hAnsiTheme="minorEastAsia" w:eastAsiaTheme="minorEastAsia"/>
          <w:sz w:val="28"/>
          <w:szCs w:val="28"/>
        </w:rPr>
        <w:t>复试成绩×</w:t>
      </w:r>
      <w:r>
        <w:rPr>
          <w:rFonts w:hint="eastAsia" w:asciiTheme="minorEastAsia" w:hAnsiTheme="minorEastAsia" w:eastAsiaTheme="minorEastAsia"/>
          <w:sz w:val="28"/>
          <w:szCs w:val="28"/>
        </w:rPr>
        <w:t>40</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r>
        <w:rPr>
          <w:rFonts w:asciiTheme="minorEastAsia" w:hAnsiTheme="minorEastAsia" w:eastAsiaTheme="minorEastAsia"/>
          <w:sz w:val="28"/>
          <w:szCs w:val="28"/>
        </w:rPr>
        <w:t>所有各项成绩计算</w:t>
      </w:r>
      <w:r>
        <w:rPr>
          <w:rFonts w:hint="eastAsia" w:asciiTheme="minorEastAsia" w:hAnsiTheme="minorEastAsia" w:eastAsiaTheme="minorEastAsia"/>
          <w:sz w:val="28"/>
          <w:szCs w:val="28"/>
        </w:rPr>
        <w:t>精确</w:t>
      </w:r>
      <w:r>
        <w:rPr>
          <w:rFonts w:asciiTheme="minorEastAsia" w:hAnsiTheme="minorEastAsia" w:eastAsiaTheme="minorEastAsia"/>
          <w:sz w:val="28"/>
          <w:szCs w:val="28"/>
        </w:rPr>
        <w:t>到小数点后2位。</w:t>
      </w:r>
      <w:r>
        <w:rPr>
          <w:rFonts w:hint="eastAsia" w:asciiTheme="minorEastAsia" w:hAnsiTheme="minorEastAsia" w:eastAsiaTheme="minorEastAsia"/>
          <w:sz w:val="28"/>
          <w:szCs w:val="28"/>
        </w:rPr>
        <w:t>(根据实际情况填写)</w:t>
      </w:r>
    </w:p>
    <w:p>
      <w:pPr>
        <w:pStyle w:val="3"/>
        <w:spacing w:line="400" w:lineRule="exact"/>
        <w:ind w:firstLine="0" w:firstLineChars="0"/>
        <w:rPr>
          <w:rFonts w:ascii="华文仿宋" w:hAnsi="华文仿宋" w:eastAsia="华文仿宋"/>
          <w:b/>
          <w:sz w:val="24"/>
          <w:szCs w:val="24"/>
        </w:rPr>
      </w:pPr>
      <w:bookmarkStart w:id="3" w:name="_Toc321049577"/>
      <w:r>
        <w:rPr>
          <w:rFonts w:hint="eastAsia" w:ascii="华文仿宋" w:hAnsi="华文仿宋" w:eastAsia="华文仿宋"/>
          <w:b/>
          <w:sz w:val="24"/>
          <w:szCs w:val="24"/>
        </w:rPr>
        <w:t>三</w:t>
      </w:r>
      <w:r>
        <w:rPr>
          <w:rFonts w:ascii="华文仿宋" w:hAnsi="华文仿宋" w:eastAsia="华文仿宋"/>
          <w:b/>
          <w:sz w:val="24"/>
          <w:szCs w:val="24"/>
        </w:rPr>
        <w:t>、录取</w:t>
      </w:r>
      <w:bookmarkEnd w:id="3"/>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asciiTheme="minorEastAsia" w:hAnsiTheme="minorEastAsia" w:eastAsiaTheme="minorEastAsia"/>
          <w:sz w:val="28"/>
          <w:szCs w:val="28"/>
        </w:rPr>
        <w:t>各专业复试合格考生，第一志愿依据总成绩从高至低录取</w:t>
      </w:r>
      <w:r>
        <w:rPr>
          <w:rFonts w:hint="eastAsia" w:asciiTheme="minorEastAsia" w:hAnsiTheme="minorEastAsia" w:eastAsiaTheme="minorEastAsia"/>
          <w:sz w:val="28"/>
          <w:szCs w:val="28"/>
        </w:rPr>
        <w:t>后</w:t>
      </w:r>
      <w:r>
        <w:rPr>
          <w:rFonts w:asciiTheme="minorEastAsia" w:hAnsiTheme="minorEastAsia" w:eastAsiaTheme="minorEastAsia"/>
          <w:sz w:val="28"/>
          <w:szCs w:val="28"/>
        </w:rPr>
        <w:t>，调剂考生</w:t>
      </w:r>
      <w:r>
        <w:rPr>
          <w:rFonts w:hint="eastAsia" w:asciiTheme="minorEastAsia" w:hAnsiTheme="minorEastAsia" w:eastAsiaTheme="minorEastAsia"/>
          <w:sz w:val="28"/>
          <w:szCs w:val="28"/>
        </w:rPr>
        <w:t>再</w:t>
      </w:r>
      <w:r>
        <w:rPr>
          <w:rFonts w:asciiTheme="minorEastAsia" w:hAnsiTheme="minorEastAsia" w:eastAsiaTheme="minorEastAsia"/>
          <w:sz w:val="28"/>
          <w:szCs w:val="28"/>
        </w:rPr>
        <w:t>按总成绩</w:t>
      </w:r>
      <w:r>
        <w:rPr>
          <w:rFonts w:hint="eastAsia" w:asciiTheme="minorEastAsia" w:hAnsiTheme="minorEastAsia" w:eastAsiaTheme="minorEastAsia"/>
          <w:sz w:val="28"/>
          <w:szCs w:val="28"/>
        </w:rPr>
        <w:t>择优录取</w:t>
      </w:r>
      <w:r>
        <w:rPr>
          <w:rFonts w:asciiTheme="minorEastAsia" w:hAnsiTheme="minorEastAsia" w:eastAsiaTheme="minorEastAsia"/>
          <w:sz w:val="28"/>
          <w:szCs w:val="28"/>
        </w:rPr>
        <w:t>。</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享受少数民族照顾分数线的考生按定向方式录取。</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以下情况考生不予录取：</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1．政治素质和</w:t>
      </w:r>
      <w:r>
        <w:rPr>
          <w:rFonts w:asciiTheme="minorEastAsia" w:hAnsiTheme="minorEastAsia" w:eastAsiaTheme="minorEastAsia"/>
          <w:sz w:val="28"/>
          <w:szCs w:val="28"/>
        </w:rPr>
        <w:t>思想品德考察不合格</w:t>
      </w:r>
      <w:r>
        <w:rPr>
          <w:rFonts w:hint="eastAsia" w:asciiTheme="minorEastAsia" w:hAnsiTheme="minorEastAsia" w:eastAsiaTheme="minorEastAsia"/>
          <w:sz w:val="28"/>
          <w:szCs w:val="28"/>
        </w:rPr>
        <w:t>。</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复试成绩</w:t>
      </w:r>
      <w:r>
        <w:rPr>
          <w:rFonts w:hint="eastAsia" w:asciiTheme="minorEastAsia" w:hAnsiTheme="minorEastAsia" w:eastAsiaTheme="minorEastAsia"/>
          <w:sz w:val="28"/>
          <w:szCs w:val="28"/>
        </w:rPr>
        <w:t>不及格。</w:t>
      </w:r>
    </w:p>
    <w:p>
      <w:pPr>
        <w:pStyle w:val="3"/>
        <w:spacing w:line="400" w:lineRule="exact"/>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体检不合格</w:t>
      </w:r>
      <w:r>
        <w:rPr>
          <w:rFonts w:hint="eastAsia" w:asciiTheme="minorEastAsia" w:hAnsiTheme="minorEastAsia" w:eastAsiaTheme="minorEastAsia"/>
        </w:rPr>
        <w:t>（</w:t>
      </w:r>
      <w:r>
        <w:rPr>
          <w:rFonts w:asciiTheme="minorEastAsia" w:hAnsiTheme="minorEastAsia" w:eastAsiaTheme="minorEastAsia"/>
        </w:rPr>
        <w:t>标准参照教育部、卫生部、中国残联制订的《普通高等学校招生体检工作指导意见》（教学</w:t>
      </w:r>
      <w:r>
        <w:rPr>
          <w:rFonts w:hint="eastAsia" w:asciiTheme="minorEastAsia" w:hAnsiTheme="minorEastAsia" w:eastAsiaTheme="minorEastAsia"/>
        </w:rPr>
        <w:t>〔2003〕</w:t>
      </w:r>
      <w:r>
        <w:rPr>
          <w:rFonts w:asciiTheme="minorEastAsia" w:hAnsiTheme="minorEastAsia" w:eastAsiaTheme="minorEastAsia"/>
        </w:rPr>
        <w:t>3号</w:t>
      </w:r>
      <w:r>
        <w:rPr>
          <w:rFonts w:hint="eastAsia" w:asciiTheme="minorEastAsia" w:hAnsiTheme="minorEastAsia" w:eastAsiaTheme="minorEastAsia"/>
        </w:rPr>
        <w:t>）和《关于普通高等学校招生学生入学身体检查取消乙肝项目检测有关问题的通知教学厅》〔2010</w:t>
      </w:r>
      <w:r>
        <w:rPr>
          <w:rFonts w:asciiTheme="minorEastAsia" w:hAnsiTheme="minorEastAsia" w:eastAsiaTheme="minorEastAsia"/>
        </w:rPr>
        <w:t>〕</w:t>
      </w:r>
      <w:r>
        <w:rPr>
          <w:rFonts w:hint="eastAsia" w:asciiTheme="minorEastAsia" w:hAnsiTheme="minorEastAsia" w:eastAsiaTheme="minorEastAsia"/>
        </w:rPr>
        <w:t>3号）</w:t>
      </w:r>
      <w:r>
        <w:rPr>
          <w:rFonts w:asciiTheme="minorEastAsia" w:hAnsiTheme="minorEastAsia" w:eastAsiaTheme="minorEastAsia"/>
        </w:rPr>
        <w:t>。</w:t>
      </w:r>
    </w:p>
    <w:p>
      <w:pPr>
        <w:pStyle w:val="3"/>
        <w:spacing w:line="400" w:lineRule="exact"/>
        <w:ind w:firstLine="0" w:firstLineChars="0"/>
        <w:rPr>
          <w:rFonts w:ascii="华文仿宋" w:hAnsi="华文仿宋" w:eastAsia="华文仿宋"/>
          <w:b/>
          <w:sz w:val="24"/>
          <w:szCs w:val="24"/>
        </w:rPr>
      </w:pPr>
      <w:r>
        <w:rPr>
          <w:rFonts w:hint="eastAsia" w:ascii="华文仿宋" w:hAnsi="华文仿宋" w:eastAsia="华文仿宋"/>
          <w:b/>
          <w:sz w:val="24"/>
          <w:szCs w:val="24"/>
        </w:rPr>
        <w:t>四</w:t>
      </w:r>
      <w:r>
        <w:rPr>
          <w:rFonts w:ascii="华文仿宋" w:hAnsi="华文仿宋" w:eastAsia="华文仿宋"/>
          <w:b/>
          <w:sz w:val="24"/>
          <w:szCs w:val="24"/>
        </w:rPr>
        <w:t>、</w:t>
      </w:r>
      <w:bookmarkEnd w:id="2"/>
      <w:r>
        <w:rPr>
          <w:rFonts w:hint="eastAsia" w:ascii="华文仿宋" w:hAnsi="华文仿宋" w:eastAsia="华文仿宋"/>
          <w:b/>
          <w:sz w:val="24"/>
          <w:szCs w:val="24"/>
        </w:rPr>
        <w:t>相关费用</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根据物价局批准标准，相关费用收取标准：</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（一）体检费：　130元/人　　   由校医院收取</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（二）复试费　　100元/人　　   由学院在报到时收取</w:t>
      </w:r>
    </w:p>
    <w:p>
      <w:pPr>
        <w:pStyle w:val="3"/>
        <w:spacing w:line="400" w:lineRule="exact"/>
        <w:ind w:firstLine="0" w:firstLineChars="0"/>
        <w:rPr>
          <w:rFonts w:ascii="华文仿宋" w:hAnsi="华文仿宋" w:eastAsia="华文仿宋"/>
          <w:b/>
          <w:sz w:val="24"/>
          <w:szCs w:val="24"/>
        </w:rPr>
      </w:pPr>
      <w:r>
        <w:rPr>
          <w:rFonts w:hint="eastAsia" w:ascii="华文仿宋" w:hAnsi="华文仿宋" w:eastAsia="华文仿宋"/>
          <w:b/>
          <w:sz w:val="24"/>
          <w:szCs w:val="24"/>
        </w:rPr>
        <w:t>五、监督</w:t>
      </w:r>
    </w:p>
    <w:p>
      <w:pPr>
        <w:spacing w:line="4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.研究生招生监督工作小组</w:t>
      </w:r>
      <w:r>
        <w:rPr>
          <w:rFonts w:asciiTheme="minorEastAsia" w:hAnsiTheme="minorEastAsia" w:eastAsiaTheme="minorEastAsia"/>
          <w:sz w:val="28"/>
          <w:szCs w:val="28"/>
        </w:rPr>
        <w:t>对</w:t>
      </w:r>
      <w:r>
        <w:rPr>
          <w:rFonts w:hint="eastAsia" w:asciiTheme="minorEastAsia" w:hAnsiTheme="minorEastAsia" w:eastAsiaTheme="minorEastAsia"/>
          <w:sz w:val="28"/>
          <w:szCs w:val="28"/>
        </w:rPr>
        <w:t>招生考试工作</w:t>
      </w:r>
      <w:r>
        <w:rPr>
          <w:rFonts w:asciiTheme="minorEastAsia" w:hAnsiTheme="minorEastAsia" w:eastAsiaTheme="minorEastAsia"/>
          <w:sz w:val="28"/>
          <w:szCs w:val="28"/>
        </w:rPr>
        <w:t>进行监督</w:t>
      </w:r>
      <w:r>
        <w:rPr>
          <w:rFonts w:hint="eastAsia" w:asciiTheme="minorEastAsia" w:hAnsiTheme="minorEastAsia" w:eastAsiaTheme="minorEastAsia"/>
          <w:sz w:val="28"/>
          <w:szCs w:val="28"/>
        </w:rPr>
        <w:t>并受理考生投诉</w:t>
      </w:r>
      <w:r>
        <w:rPr>
          <w:rFonts w:asciiTheme="minorEastAsia" w:hAnsiTheme="minorEastAsia" w:eastAsiaTheme="minorEastAsia"/>
          <w:sz w:val="28"/>
          <w:szCs w:val="28"/>
        </w:rPr>
        <w:t>，</w:t>
      </w:r>
      <w:r>
        <w:rPr>
          <w:rFonts w:hint="eastAsia" w:asciiTheme="minorEastAsia" w:hAnsiTheme="minorEastAsia" w:eastAsiaTheme="minorEastAsia"/>
          <w:sz w:val="28"/>
          <w:szCs w:val="28"/>
        </w:rPr>
        <w:t>各培养单位</w:t>
      </w:r>
      <w:r>
        <w:rPr>
          <w:rFonts w:asciiTheme="minorEastAsia" w:hAnsiTheme="minorEastAsia" w:eastAsiaTheme="minorEastAsia"/>
          <w:sz w:val="28"/>
          <w:szCs w:val="28"/>
        </w:rPr>
        <w:t>纪委委员参与监督</w:t>
      </w:r>
      <w:r>
        <w:rPr>
          <w:rFonts w:hint="eastAsia" w:asciiTheme="minorEastAsia" w:hAnsiTheme="minorEastAsia" w:eastAsiaTheme="minorEastAsia"/>
          <w:sz w:val="28"/>
          <w:szCs w:val="28"/>
        </w:rPr>
        <w:t>工作</w:t>
      </w:r>
      <w:r>
        <w:rPr>
          <w:rFonts w:asciiTheme="minorEastAsia" w:hAnsiTheme="minorEastAsia" w:eastAsiaTheme="minorEastAsia"/>
          <w:sz w:val="28"/>
          <w:szCs w:val="28"/>
        </w:rPr>
        <w:t>。考生如发现</w:t>
      </w:r>
      <w:r>
        <w:rPr>
          <w:rFonts w:hint="eastAsia" w:asciiTheme="minorEastAsia" w:hAnsiTheme="minorEastAsia" w:eastAsiaTheme="minorEastAsia"/>
          <w:sz w:val="28"/>
          <w:szCs w:val="28"/>
        </w:rPr>
        <w:t>招生</w:t>
      </w:r>
      <w:r>
        <w:rPr>
          <w:rFonts w:asciiTheme="minorEastAsia" w:hAnsiTheme="minorEastAsia" w:eastAsiaTheme="minorEastAsia"/>
          <w:sz w:val="28"/>
          <w:szCs w:val="28"/>
        </w:rPr>
        <w:t>过程中存在违纪行为，可在</w:t>
      </w:r>
      <w:r>
        <w:rPr>
          <w:rFonts w:hint="eastAsia" w:asciiTheme="minorEastAsia" w:hAnsiTheme="minorEastAsia" w:eastAsiaTheme="minorEastAsia"/>
          <w:sz w:val="28"/>
          <w:szCs w:val="28"/>
        </w:rPr>
        <w:t>4</w:t>
      </w:r>
      <w:r>
        <w:rPr>
          <w:rFonts w:asciiTheme="minorEastAsia" w:hAnsiTheme="minorEastAsia" w:eastAsiaTheme="minorEastAsia"/>
          <w:sz w:val="28"/>
          <w:szCs w:val="28"/>
        </w:rPr>
        <w:t>月</w:t>
      </w:r>
      <w:r>
        <w:rPr>
          <w:rFonts w:hint="eastAsia" w:asciiTheme="minorEastAsia" w:hAnsiTheme="minorEastAsia" w:eastAsiaTheme="minorEastAsia"/>
          <w:sz w:val="28"/>
          <w:szCs w:val="28"/>
        </w:rPr>
        <w:t>20</w:t>
      </w:r>
      <w:r>
        <w:rPr>
          <w:rFonts w:asciiTheme="minorEastAsia" w:hAnsiTheme="minorEastAsia" w:eastAsiaTheme="minorEastAsia"/>
          <w:sz w:val="28"/>
          <w:szCs w:val="28"/>
        </w:rPr>
        <w:t>日前向</w:t>
      </w:r>
      <w:r>
        <w:rPr>
          <w:rFonts w:hint="eastAsia" w:asciiTheme="minorEastAsia" w:hAnsiTheme="minorEastAsia" w:eastAsiaTheme="minorEastAsia"/>
          <w:sz w:val="28"/>
          <w:szCs w:val="28"/>
        </w:rPr>
        <w:t>研究生招生监督</w:t>
      </w:r>
      <w:r>
        <w:rPr>
          <w:rFonts w:asciiTheme="minorEastAsia" w:hAnsiTheme="minorEastAsia" w:eastAsiaTheme="minorEastAsia"/>
          <w:sz w:val="28"/>
          <w:szCs w:val="28"/>
        </w:rPr>
        <w:t>工作小组投诉。</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2.投诉方式</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电话：0871-65114879</w:t>
      </w:r>
    </w:p>
    <w:p>
      <w:pPr>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邮箱：</w:t>
      </w:r>
      <w:r>
        <w:fldChar w:fldCharType="begin"/>
      </w:r>
      <w:r>
        <w:instrText xml:space="preserve"> HYPERLINK "mailto:yncjdxjw_jsc@sina.com" </w:instrText>
      </w:r>
      <w:r>
        <w:fldChar w:fldCharType="separate"/>
      </w:r>
      <w:r>
        <w:rPr>
          <w:rStyle w:val="11"/>
          <w:rFonts w:asciiTheme="minorEastAsia" w:hAnsiTheme="minorEastAsia" w:eastAsiaTheme="minorEastAsia"/>
          <w:sz w:val="28"/>
          <w:szCs w:val="28"/>
        </w:rPr>
        <w:t>yncjdxjw_jsc@sina.com</w:t>
      </w:r>
      <w:r>
        <w:rPr>
          <w:rStyle w:val="11"/>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p>
      <w:pPr>
        <w:spacing w:line="4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br w:type="page"/>
      </w:r>
    </w:p>
    <w:p>
      <w:pPr>
        <w:pStyle w:val="6"/>
        <w:spacing w:before="240" w:after="60"/>
        <w:jc w:val="left"/>
        <w:outlineLvl w:val="0"/>
        <w:rPr>
          <w:rFonts w:ascii="宋体" w:hAnsi="宋体" w:eastAsia="Times New Roman" w:cs="宋体"/>
          <w:bCs/>
          <w:sz w:val="21"/>
          <w:szCs w:val="21"/>
        </w:rPr>
      </w:pPr>
      <w:bookmarkStart w:id="4" w:name="_Toc383412907"/>
      <w:r>
        <w:rPr>
          <w:rStyle w:val="9"/>
          <w:rFonts w:hint="eastAsia" w:ascii="宋体" w:hAnsi="宋体" w:eastAsia="Times New Roman" w:cs="宋体"/>
          <w:b w:val="0"/>
          <w:sz w:val="21"/>
          <w:szCs w:val="21"/>
          <w:lang w:bidi="ar"/>
        </w:rPr>
        <w:t>附件</w:t>
      </w:r>
      <w:bookmarkEnd w:id="4"/>
      <w:r>
        <w:rPr>
          <w:rStyle w:val="9"/>
          <w:rFonts w:hint="eastAsia" w:ascii="宋体" w:hAnsi="宋体" w:eastAsia="Times New Roman" w:cs="宋体"/>
          <w:b w:val="0"/>
          <w:sz w:val="21"/>
          <w:szCs w:val="21"/>
          <w:lang w:bidi="ar"/>
        </w:rPr>
        <w:t>1</w:t>
      </w:r>
    </w:p>
    <w:p>
      <w:pPr>
        <w:jc w:val="center"/>
        <w:rPr>
          <w:rFonts w:ascii="黑体" w:hAnsi="宋体" w:eastAsia="黑体" w:cs="黑体"/>
          <w:b/>
          <w:sz w:val="32"/>
        </w:rPr>
      </w:pPr>
      <w:bookmarkStart w:id="5" w:name="_Toc321049580"/>
    </w:p>
    <w:bookmarkEnd w:id="5"/>
    <w:p>
      <w:pPr>
        <w:jc w:val="center"/>
        <w:rPr>
          <w:rFonts w:ascii="方正小标宋简体" w:hAnsi="黑体" w:eastAsia="方正小标宋简体"/>
          <w:b/>
          <w:color w:val="000000"/>
          <w:sz w:val="32"/>
        </w:rPr>
      </w:pPr>
      <w:r>
        <w:rPr>
          <w:rFonts w:hint="eastAsia" w:ascii="方正小标宋简体" w:hAnsi="黑体" w:eastAsia="方正小标宋简体"/>
          <w:b/>
          <w:color w:val="000000"/>
          <w:sz w:val="32"/>
        </w:rPr>
        <w:t>云南财经大学定向培养硕士研究生合同书</w:t>
      </w:r>
    </w:p>
    <w:p>
      <w:pPr>
        <w:pStyle w:val="20"/>
        <w:spacing w:line="264" w:lineRule="auto"/>
        <w:jc w:val="center"/>
        <w:rPr>
          <w:rFonts w:ascii="宋体" w:hAnsi="宋体"/>
          <w:b/>
          <w:bCs/>
          <w:color w:val="000000"/>
        </w:rPr>
      </w:pPr>
    </w:p>
    <w:p>
      <w:pPr>
        <w:pStyle w:val="20"/>
        <w:spacing w:line="300" w:lineRule="auto"/>
        <w:ind w:firstLine="454"/>
        <w:jc w:val="both"/>
        <w:rPr>
          <w:rFonts w:ascii="宋体" w:hAnsi="宋体"/>
          <w:color w:val="000000"/>
        </w:rPr>
      </w:pPr>
      <w:r>
        <w:rPr>
          <w:rFonts w:hint="eastAsia" w:ascii="宋体" w:hAnsi="宋体"/>
          <w:bCs/>
          <w:color w:val="000000"/>
        </w:rPr>
        <w:t>为适应用人单位对高层次人才的需要，经甲、</w:t>
      </w:r>
      <w:r>
        <w:rPr>
          <w:rFonts w:hint="eastAsia" w:ascii="宋体" w:hAnsi="宋体"/>
          <w:color w:val="000000"/>
        </w:rPr>
        <w:t>乙</w:t>
      </w:r>
      <w:r>
        <w:rPr>
          <w:rFonts w:hint="eastAsia" w:ascii="宋体" w:hAnsi="宋体"/>
          <w:bCs/>
          <w:color w:val="000000"/>
        </w:rPr>
        <w:t>双方协商，达成如下协议：</w:t>
      </w:r>
    </w:p>
    <w:p>
      <w:pPr>
        <w:pStyle w:val="20"/>
        <w:spacing w:line="300" w:lineRule="auto"/>
        <w:ind w:firstLine="454"/>
        <w:jc w:val="both"/>
        <w:rPr>
          <w:rFonts w:ascii="宋体" w:hAnsi="宋体"/>
          <w:color w:val="000000"/>
        </w:rPr>
      </w:pPr>
      <w:r>
        <w:rPr>
          <w:rFonts w:hint="eastAsia" w:ascii="宋体" w:hAnsi="宋体"/>
          <w:color w:val="000000"/>
          <w:u w:val="single"/>
        </w:rPr>
        <w:t xml:space="preserve">                  </w:t>
      </w:r>
      <w:r>
        <w:rPr>
          <w:rFonts w:hint="eastAsia" w:ascii="宋体" w:hAnsi="宋体"/>
          <w:color w:val="000000"/>
        </w:rPr>
        <w:t>（甲方）委托</w:t>
      </w:r>
      <w:r>
        <w:rPr>
          <w:rFonts w:hint="eastAsia" w:ascii="宋体" w:hAnsi="宋体"/>
          <w:color w:val="000000"/>
          <w:u w:val="single"/>
        </w:rPr>
        <w:t>云南财经大学</w:t>
      </w:r>
      <w:r>
        <w:rPr>
          <w:rFonts w:hint="eastAsia" w:ascii="宋体" w:hAnsi="宋体"/>
          <w:color w:val="000000"/>
        </w:rPr>
        <w:t>（乙方）代为招收定向硕士研究生。</w:t>
      </w:r>
    </w:p>
    <w:p>
      <w:pPr>
        <w:pStyle w:val="20"/>
        <w:spacing w:line="300" w:lineRule="auto"/>
        <w:ind w:left="454"/>
        <w:jc w:val="both"/>
        <w:rPr>
          <w:rFonts w:ascii="宋体" w:hAnsi="宋体"/>
          <w:b/>
          <w:bCs/>
          <w:color w:val="000000"/>
        </w:rPr>
      </w:pPr>
      <w:r>
        <w:rPr>
          <w:rFonts w:hint="eastAsia" w:ascii="宋体" w:hAnsi="宋体"/>
          <w:b/>
          <w:bCs/>
          <w:color w:val="000000"/>
        </w:rPr>
        <w:t>一、定向硕士研究生的姓名和专业</w:t>
      </w:r>
    </w:p>
    <w:tbl>
      <w:tblPr>
        <w:tblStyle w:val="12"/>
        <w:tblW w:w="85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55"/>
        <w:gridCol w:w="1469"/>
        <w:gridCol w:w="3148"/>
        <w:gridCol w:w="10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2855" w:type="dxa"/>
            <w:vAlign w:val="center"/>
          </w:tcPr>
          <w:p>
            <w:pPr>
              <w:pStyle w:val="20"/>
              <w:spacing w:line="300" w:lineRule="auto"/>
              <w:jc w:val="center"/>
              <w:rPr>
                <w:rFonts w:ascii="宋体" w:hAnsi="宋体"/>
                <w:color w:val="000000"/>
              </w:rPr>
            </w:pPr>
            <w:r>
              <w:rPr>
                <w:rFonts w:hint="eastAsia" w:ascii="宋体" w:hAnsi="宋体"/>
                <w:color w:val="000000"/>
              </w:rPr>
              <w:t>考  号</w:t>
            </w:r>
          </w:p>
        </w:tc>
        <w:tc>
          <w:tcPr>
            <w:tcW w:w="1469" w:type="dxa"/>
            <w:vAlign w:val="center"/>
          </w:tcPr>
          <w:p>
            <w:pPr>
              <w:pStyle w:val="20"/>
              <w:spacing w:line="300" w:lineRule="auto"/>
              <w:jc w:val="center"/>
              <w:rPr>
                <w:rFonts w:ascii="宋体" w:hAnsi="宋体"/>
                <w:color w:val="000000"/>
              </w:rPr>
            </w:pPr>
            <w:r>
              <w:rPr>
                <w:rFonts w:hint="eastAsia" w:ascii="宋体" w:hAnsi="宋体"/>
                <w:color w:val="000000"/>
              </w:rPr>
              <w:t>姓  名</w:t>
            </w:r>
          </w:p>
        </w:tc>
        <w:tc>
          <w:tcPr>
            <w:tcW w:w="3148" w:type="dxa"/>
            <w:vAlign w:val="center"/>
          </w:tcPr>
          <w:p>
            <w:pPr>
              <w:pStyle w:val="20"/>
              <w:spacing w:line="300" w:lineRule="auto"/>
              <w:jc w:val="center"/>
              <w:rPr>
                <w:rFonts w:ascii="宋体" w:hAnsi="宋体"/>
                <w:color w:val="000000"/>
              </w:rPr>
            </w:pPr>
            <w:r>
              <w:rPr>
                <w:rFonts w:hint="eastAsia" w:ascii="宋体" w:hAnsi="宋体"/>
                <w:color w:val="000000"/>
              </w:rPr>
              <w:t>学科、专业</w:t>
            </w:r>
          </w:p>
        </w:tc>
        <w:tc>
          <w:tcPr>
            <w:tcW w:w="1050" w:type="dxa"/>
            <w:vAlign w:val="center"/>
          </w:tcPr>
          <w:p>
            <w:pPr>
              <w:pStyle w:val="20"/>
              <w:spacing w:line="300" w:lineRule="auto"/>
              <w:jc w:val="center"/>
              <w:rPr>
                <w:rFonts w:ascii="宋体" w:hAnsi="宋体"/>
                <w:color w:val="000000"/>
              </w:rPr>
            </w:pPr>
            <w:r>
              <w:rPr>
                <w:rFonts w:hint="eastAsia" w:ascii="宋体" w:hAnsi="宋体"/>
                <w:color w:val="000000"/>
              </w:rPr>
              <w:t>学 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2855" w:type="dxa"/>
            <w:vAlign w:val="center"/>
          </w:tcPr>
          <w:p>
            <w:pPr>
              <w:spacing w:line="300" w:lineRule="auto"/>
              <w:jc w:val="center"/>
              <w:rPr>
                <w:rFonts w:ascii="宋体" w:hAnsi="宋体"/>
                <w:color w:val="000000"/>
                <w:sz w:val="24"/>
              </w:rPr>
            </w:pPr>
          </w:p>
        </w:tc>
        <w:tc>
          <w:tcPr>
            <w:tcW w:w="1469" w:type="dxa"/>
            <w:vAlign w:val="center"/>
          </w:tcPr>
          <w:p>
            <w:pPr>
              <w:spacing w:line="300" w:lineRule="auto"/>
              <w:jc w:val="center"/>
              <w:rPr>
                <w:rFonts w:ascii="宋体" w:hAnsi="宋体"/>
                <w:color w:val="000000"/>
                <w:sz w:val="24"/>
              </w:rPr>
            </w:pPr>
          </w:p>
        </w:tc>
        <w:tc>
          <w:tcPr>
            <w:tcW w:w="3148" w:type="dxa"/>
            <w:vAlign w:val="center"/>
          </w:tcPr>
          <w:p>
            <w:pPr>
              <w:spacing w:line="300" w:lineRule="auto"/>
              <w:jc w:val="center"/>
              <w:rPr>
                <w:rFonts w:ascii="宋体" w:hAnsi="宋体"/>
                <w:color w:val="000000"/>
                <w:sz w:val="24"/>
              </w:rPr>
            </w:pPr>
          </w:p>
        </w:tc>
        <w:tc>
          <w:tcPr>
            <w:tcW w:w="1050" w:type="dxa"/>
            <w:vAlign w:val="center"/>
          </w:tcPr>
          <w:p>
            <w:pPr>
              <w:pStyle w:val="20"/>
              <w:spacing w:line="300" w:lineRule="auto"/>
              <w:jc w:val="center"/>
              <w:rPr>
                <w:rFonts w:ascii="宋体" w:hAnsi="宋体"/>
                <w:color w:val="000000"/>
              </w:rPr>
            </w:pPr>
            <w:r>
              <w:rPr>
                <w:rFonts w:hint="eastAsia" w:ascii="宋体" w:hAnsi="宋体"/>
                <w:color w:val="000000"/>
              </w:rPr>
              <w:t xml:space="preserve">   年</w:t>
            </w:r>
          </w:p>
        </w:tc>
      </w:tr>
    </w:tbl>
    <w:p>
      <w:pPr>
        <w:pStyle w:val="20"/>
        <w:spacing w:line="300" w:lineRule="auto"/>
        <w:ind w:firstLine="454"/>
        <w:jc w:val="both"/>
        <w:rPr>
          <w:rFonts w:ascii="宋体" w:hAnsi="宋体"/>
          <w:b/>
          <w:bCs/>
          <w:color w:val="000000"/>
        </w:rPr>
      </w:pPr>
      <w:r>
        <w:rPr>
          <w:rFonts w:hint="eastAsia" w:ascii="宋体" w:hAnsi="宋体"/>
          <w:b/>
          <w:bCs/>
          <w:color w:val="000000"/>
        </w:rPr>
        <w:t>二、定向硕士研究生的来源和分配</w:t>
      </w:r>
    </w:p>
    <w:p>
      <w:pPr>
        <w:pStyle w:val="20"/>
        <w:spacing w:line="300" w:lineRule="auto"/>
        <w:ind w:firstLine="454"/>
        <w:jc w:val="both"/>
        <w:rPr>
          <w:rFonts w:ascii="宋体" w:hAnsi="宋体"/>
          <w:color w:val="000000"/>
        </w:rPr>
      </w:pPr>
      <w:r>
        <w:rPr>
          <w:rFonts w:hint="eastAsia" w:ascii="宋体" w:hAnsi="宋体"/>
          <w:color w:val="000000"/>
        </w:rPr>
        <w:t>1</w:t>
      </w:r>
      <w:r>
        <w:rPr>
          <w:rFonts w:hint="eastAsia" w:ascii="宋体" w:hAnsi="宋体"/>
          <w:bCs/>
          <w:color w:val="000000"/>
        </w:rPr>
        <w:t>．</w:t>
      </w:r>
      <w:r>
        <w:rPr>
          <w:rFonts w:hint="eastAsia" w:ascii="宋体" w:hAnsi="宋体"/>
          <w:color w:val="000000"/>
        </w:rPr>
        <w:t>定向</w:t>
      </w:r>
      <w:r>
        <w:rPr>
          <w:rFonts w:hint="eastAsia" w:ascii="宋体" w:hAnsi="宋体"/>
          <w:bCs/>
          <w:color w:val="000000"/>
        </w:rPr>
        <w:t>硕士研究生由乙方在参加全国统考的考生中按国家规定的录取条件录取。</w:t>
      </w:r>
    </w:p>
    <w:p>
      <w:pPr>
        <w:pStyle w:val="20"/>
        <w:spacing w:line="300" w:lineRule="auto"/>
        <w:ind w:firstLine="454"/>
        <w:jc w:val="both"/>
        <w:rPr>
          <w:rFonts w:ascii="宋体" w:hAnsi="宋体"/>
          <w:color w:val="000000"/>
        </w:rPr>
      </w:pPr>
      <w:r>
        <w:rPr>
          <w:rFonts w:hint="eastAsia" w:ascii="宋体" w:hAnsi="宋体"/>
          <w:color w:val="000000"/>
        </w:rPr>
        <w:t>2</w:t>
      </w:r>
      <w:r>
        <w:rPr>
          <w:rFonts w:hint="eastAsia" w:ascii="宋体" w:hAnsi="宋体"/>
          <w:bCs/>
          <w:color w:val="000000"/>
        </w:rPr>
        <w:t>．硕士研究生毕业后，由甲方负责接收使用，乙方负责就业指导及分配。在学习期间因身体条件、学习能力等原因中断学习者，由研究生本人负责。</w:t>
      </w:r>
    </w:p>
    <w:p>
      <w:pPr>
        <w:pStyle w:val="20"/>
        <w:spacing w:line="300" w:lineRule="auto"/>
        <w:ind w:firstLine="454"/>
        <w:jc w:val="both"/>
        <w:rPr>
          <w:rFonts w:ascii="宋体" w:hAnsi="宋体"/>
          <w:color w:val="000000"/>
        </w:rPr>
      </w:pPr>
      <w:r>
        <w:rPr>
          <w:rFonts w:hint="eastAsia" w:ascii="宋体" w:hAnsi="宋体"/>
          <w:b/>
          <w:bCs/>
          <w:color w:val="000000"/>
        </w:rPr>
        <w:t>三、甲乙双方应承担的责任</w:t>
      </w:r>
    </w:p>
    <w:p>
      <w:pPr>
        <w:pStyle w:val="20"/>
        <w:spacing w:line="300" w:lineRule="auto"/>
        <w:ind w:firstLine="454"/>
        <w:jc w:val="both"/>
        <w:rPr>
          <w:rFonts w:ascii="宋体" w:hAnsi="宋体"/>
          <w:color w:val="000000"/>
        </w:rPr>
      </w:pPr>
      <w:r>
        <w:rPr>
          <w:rFonts w:hint="eastAsia" w:ascii="宋体" w:hAnsi="宋体"/>
          <w:color w:val="000000"/>
        </w:rPr>
        <w:t>1．乙方按国家教育部有关规定和学位条例，负责定向硕士研究生的培养和管理，并保证培养质量。</w:t>
      </w:r>
    </w:p>
    <w:p>
      <w:pPr>
        <w:pStyle w:val="20"/>
        <w:spacing w:line="300" w:lineRule="auto"/>
        <w:ind w:firstLine="454"/>
        <w:jc w:val="both"/>
        <w:rPr>
          <w:rFonts w:ascii="宋体" w:hAnsi="宋体"/>
          <w:color w:val="000000"/>
        </w:rPr>
      </w:pPr>
      <w:r>
        <w:rPr>
          <w:rFonts w:hint="eastAsia" w:ascii="宋体" w:hAnsi="宋体"/>
          <w:color w:val="000000"/>
        </w:rPr>
        <w:t>2．硕士研究生毕业时，欲继续报考博士研究生者，须征得甲方同意后，方可报考。</w:t>
      </w:r>
    </w:p>
    <w:p>
      <w:pPr>
        <w:pStyle w:val="20"/>
        <w:spacing w:line="300" w:lineRule="auto"/>
        <w:ind w:firstLine="454"/>
        <w:jc w:val="both"/>
        <w:rPr>
          <w:rFonts w:ascii="宋体" w:hAnsi="宋体"/>
          <w:color w:val="000000"/>
        </w:rPr>
      </w:pPr>
      <w:r>
        <w:rPr>
          <w:rFonts w:hint="eastAsia" w:ascii="宋体" w:hAnsi="宋体"/>
          <w:b/>
          <w:bCs/>
          <w:color w:val="000000"/>
        </w:rPr>
        <w:t>四、其他</w:t>
      </w:r>
    </w:p>
    <w:p>
      <w:pPr>
        <w:pStyle w:val="20"/>
        <w:spacing w:line="300" w:lineRule="auto"/>
        <w:ind w:firstLine="454"/>
        <w:jc w:val="both"/>
        <w:rPr>
          <w:rFonts w:ascii="宋体" w:hAnsi="宋体"/>
          <w:color w:val="000000"/>
        </w:rPr>
      </w:pPr>
      <w:r>
        <w:rPr>
          <w:rFonts w:hint="eastAsia" w:ascii="宋体" w:hAnsi="宋体"/>
          <w:color w:val="000000"/>
        </w:rPr>
        <w:t>1．本合同未尽事宜，双方另行商定。</w:t>
      </w:r>
    </w:p>
    <w:p>
      <w:pPr>
        <w:pStyle w:val="20"/>
        <w:spacing w:line="300" w:lineRule="auto"/>
        <w:ind w:firstLine="454"/>
        <w:jc w:val="both"/>
        <w:rPr>
          <w:rFonts w:ascii="宋体" w:hAnsi="宋体"/>
          <w:color w:val="000000"/>
        </w:rPr>
      </w:pPr>
      <w:r>
        <w:rPr>
          <w:rFonts w:hint="eastAsia" w:ascii="宋体" w:hAnsi="宋体"/>
          <w:color w:val="000000"/>
        </w:rPr>
        <w:t>2．本合同书一式两份（甲乙双方各持一份），经甲乙双方签字盖章后生效。研究生毕业离校后，本合同自动失效。</w:t>
      </w:r>
    </w:p>
    <w:p>
      <w:pPr>
        <w:pStyle w:val="20"/>
        <w:spacing w:line="300" w:lineRule="auto"/>
        <w:ind w:firstLine="454"/>
        <w:rPr>
          <w:rFonts w:ascii="宋体" w:hAnsi="宋体"/>
          <w:color w:val="000000"/>
        </w:rPr>
      </w:pPr>
    </w:p>
    <w:p>
      <w:pPr>
        <w:pStyle w:val="20"/>
        <w:ind w:firstLine="454"/>
        <w:rPr>
          <w:rFonts w:ascii="宋体" w:hAnsi="宋体"/>
          <w:color w:val="000000"/>
        </w:rPr>
      </w:pPr>
    </w:p>
    <w:p>
      <w:pPr>
        <w:pStyle w:val="20"/>
        <w:ind w:firstLine="454"/>
        <w:rPr>
          <w:rFonts w:ascii="宋体" w:hAnsi="宋体"/>
          <w:bCs/>
          <w:color w:val="000000"/>
        </w:rPr>
      </w:pPr>
      <w:r>
        <w:rPr>
          <w:rFonts w:hint="eastAsia" w:ascii="宋体" w:hAnsi="宋体"/>
          <w:color w:val="000000"/>
        </w:rPr>
        <w:t xml:space="preserve">         </w:t>
      </w:r>
      <w:r>
        <w:rPr>
          <w:rFonts w:hint="eastAsia" w:ascii="宋体" w:hAnsi="宋体"/>
          <w:bCs/>
          <w:color w:val="000000"/>
        </w:rPr>
        <w:t>定向单位（签章）</w:t>
      </w:r>
      <w:r>
        <w:rPr>
          <w:rFonts w:hint="eastAsia" w:ascii="宋体" w:hAnsi="宋体"/>
          <w:color w:val="000000"/>
        </w:rPr>
        <w:t xml:space="preserve">              </w:t>
      </w:r>
      <w:r>
        <w:rPr>
          <w:rFonts w:hint="eastAsia" w:ascii="宋体" w:hAnsi="宋体"/>
          <w:bCs/>
          <w:color w:val="000000"/>
        </w:rPr>
        <w:t>培养单位（签章）</w:t>
      </w:r>
    </w:p>
    <w:p>
      <w:pPr>
        <w:pStyle w:val="20"/>
        <w:ind w:firstLine="454"/>
        <w:rPr>
          <w:rFonts w:ascii="宋体" w:hAnsi="宋体"/>
          <w:color w:val="000000"/>
        </w:rPr>
      </w:pPr>
    </w:p>
    <w:p>
      <w:pPr>
        <w:pStyle w:val="20"/>
        <w:ind w:firstLine="454"/>
        <w:rPr>
          <w:rFonts w:ascii="宋体" w:hAnsi="宋体"/>
          <w:color w:val="000000"/>
        </w:rPr>
      </w:pPr>
      <w:r>
        <w:rPr>
          <w:rFonts w:hint="eastAsia" w:ascii="宋体" w:hAnsi="宋体"/>
          <w:color w:val="000000"/>
        </w:rPr>
        <w:t xml:space="preserve">         </w:t>
      </w:r>
      <w:r>
        <w:rPr>
          <w:rFonts w:hint="eastAsia" w:ascii="宋体" w:hAnsi="宋体"/>
          <w:bCs/>
          <w:color w:val="000000"/>
        </w:rPr>
        <w:t>甲方代表签名：</w:t>
      </w:r>
      <w:r>
        <w:rPr>
          <w:rFonts w:hint="eastAsia" w:ascii="宋体" w:hAnsi="宋体"/>
          <w:color w:val="000000"/>
        </w:rPr>
        <w:t xml:space="preserve">                </w:t>
      </w:r>
      <w:r>
        <w:rPr>
          <w:rFonts w:hint="eastAsia" w:ascii="宋体" w:hAnsi="宋体"/>
          <w:bCs/>
          <w:color w:val="000000"/>
        </w:rPr>
        <w:t>乙方：</w:t>
      </w:r>
      <w:r>
        <w:rPr>
          <w:rFonts w:hint="eastAsia" w:ascii="宋体" w:hAnsi="宋体"/>
          <w:color w:val="000000"/>
        </w:rPr>
        <w:t>云南财经大学</w:t>
      </w:r>
    </w:p>
    <w:p>
      <w:pPr>
        <w:pStyle w:val="20"/>
        <w:ind w:firstLine="454"/>
        <w:rPr>
          <w:rFonts w:ascii="宋体" w:hAnsi="宋体"/>
          <w:color w:val="000000"/>
        </w:rPr>
      </w:pPr>
    </w:p>
    <w:p>
      <w:pPr>
        <w:pStyle w:val="20"/>
        <w:ind w:firstLine="1773" w:firstLineChars="739"/>
        <w:rPr>
          <w:rFonts w:ascii="仿宋_GB2312" w:eastAsia="仿宋_GB2312"/>
          <w:color w:val="000000"/>
        </w:rPr>
      </w:pPr>
      <w:r>
        <w:rPr>
          <w:rFonts w:hint="eastAsia" w:ascii="宋体" w:hAnsi="宋体"/>
          <w:color w:val="000000"/>
        </w:rPr>
        <w:t xml:space="preserve"> </w:t>
      </w:r>
      <w:r>
        <w:rPr>
          <w:rFonts w:hint="eastAsia" w:ascii="宋体" w:hAnsi="宋体"/>
          <w:bCs/>
          <w:color w:val="000000"/>
        </w:rPr>
        <w:t>年</w:t>
      </w:r>
      <w:r>
        <w:rPr>
          <w:rFonts w:hint="eastAsia" w:ascii="宋体" w:hAnsi="宋体"/>
          <w:color w:val="000000"/>
        </w:rPr>
        <w:t xml:space="preserve">  </w:t>
      </w:r>
      <w:r>
        <w:rPr>
          <w:rFonts w:hint="eastAsia" w:ascii="宋体" w:hAnsi="宋体"/>
          <w:bCs/>
          <w:color w:val="000000"/>
        </w:rPr>
        <w:t>月</w:t>
      </w:r>
      <w:r>
        <w:rPr>
          <w:rFonts w:hint="eastAsia" w:ascii="宋体" w:hAnsi="宋体"/>
          <w:color w:val="000000"/>
        </w:rPr>
        <w:t xml:space="preserve">  </w:t>
      </w:r>
      <w:r>
        <w:rPr>
          <w:rFonts w:hint="eastAsia" w:ascii="宋体" w:hAnsi="宋体"/>
          <w:bCs/>
          <w:color w:val="000000"/>
        </w:rPr>
        <w:t>日</w:t>
      </w:r>
      <w:r>
        <w:rPr>
          <w:rFonts w:hint="eastAsia" w:ascii="宋体" w:hAnsi="宋体"/>
          <w:color w:val="000000"/>
        </w:rPr>
        <w:t xml:space="preserve">                      </w:t>
      </w:r>
      <w:r>
        <w:rPr>
          <w:rFonts w:hint="eastAsia" w:ascii="宋体" w:hAnsi="宋体"/>
          <w:bCs/>
          <w:color w:val="000000"/>
        </w:rPr>
        <w:t>年  月  日</w:t>
      </w:r>
    </w:p>
    <w:p>
      <w:pPr>
        <w:rPr>
          <w:rStyle w:val="9"/>
          <w:rFonts w:ascii="宋体" w:hAnsi="宋体"/>
          <w:b w:val="0"/>
          <w:bCs w:val="0"/>
          <w:szCs w:val="21"/>
        </w:rPr>
      </w:pPr>
      <w:r>
        <w:rPr>
          <w:color w:val="000000"/>
        </w:rPr>
        <w:br w:type="page"/>
      </w:r>
    </w:p>
    <w:p>
      <w:pPr>
        <w:pStyle w:val="7"/>
        <w:jc w:val="left"/>
        <w:rPr>
          <w:rStyle w:val="9"/>
          <w:rFonts w:ascii="宋体" w:hAnsi="宋体"/>
          <w:b w:val="0"/>
          <w:bCs w:val="0"/>
          <w:sz w:val="21"/>
          <w:szCs w:val="21"/>
        </w:rPr>
      </w:pPr>
    </w:p>
    <w:p>
      <w:pPr>
        <w:pStyle w:val="7"/>
        <w:jc w:val="left"/>
        <w:rPr>
          <w:rStyle w:val="9"/>
          <w:rFonts w:ascii="宋体" w:hAnsi="宋体"/>
          <w:b w:val="0"/>
          <w:bCs w:val="0"/>
          <w:sz w:val="21"/>
          <w:szCs w:val="21"/>
        </w:rPr>
      </w:pPr>
      <w:r>
        <w:rPr>
          <w:rStyle w:val="9"/>
          <w:rFonts w:hint="eastAsia" w:ascii="宋体" w:hAnsi="宋体"/>
          <w:b w:val="0"/>
          <w:bCs w:val="0"/>
          <w:sz w:val="21"/>
          <w:szCs w:val="21"/>
        </w:rPr>
        <w:t>附件2：</w:t>
      </w:r>
    </w:p>
    <w:p>
      <w:pPr>
        <w:jc w:val="center"/>
        <w:rPr>
          <w:rFonts w:ascii="黑体" w:hAnsi="黑体" w:eastAsia="黑体"/>
          <w:sz w:val="32"/>
        </w:rPr>
      </w:pPr>
      <w:bookmarkStart w:id="6" w:name="_Toc267228392"/>
      <w:r>
        <w:rPr>
          <w:rFonts w:hint="eastAsia" w:ascii="黑体" w:hAnsi="黑体" w:eastAsia="黑体"/>
          <w:sz w:val="32"/>
        </w:rPr>
        <w:t>云南财经大学招收硕士研究生思想政治情况调查表</w:t>
      </w:r>
    </w:p>
    <w:p>
      <w:pPr>
        <w:jc w:val="center"/>
        <w:rPr>
          <w:rStyle w:val="9"/>
        </w:rPr>
      </w:pPr>
      <w:r>
        <w:rPr>
          <w:rFonts w:hint="eastAsia" w:ascii="宋体" w:hAnsi="宋体"/>
          <w:sz w:val="24"/>
        </w:rPr>
        <w:t>(由考生所在单位组织、人事部门或户口街道居民委员会填写)</w:t>
      </w:r>
    </w:p>
    <w:p>
      <w:pPr>
        <w:jc w:val="center"/>
        <w:rPr>
          <w:rFonts w:ascii="宋体" w:hAnsi="宋体"/>
          <w:sz w:val="24"/>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0"/>
        <w:gridCol w:w="900"/>
        <w:gridCol w:w="720"/>
        <w:gridCol w:w="1260"/>
        <w:gridCol w:w="900"/>
        <w:gridCol w:w="122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368" w:type="dxa"/>
            <w:vAlign w:val="center"/>
          </w:tcPr>
          <w:p>
            <w:pPr>
              <w:jc w:val="center"/>
              <w:rPr>
                <w:rFonts w:ascii="宋体" w:hAnsi="宋体"/>
                <w:sz w:val="24"/>
              </w:rPr>
            </w:pPr>
            <w:r>
              <w:rPr>
                <w:rFonts w:hint="eastAsia" w:ascii="宋体" w:hAnsi="宋体"/>
                <w:sz w:val="24"/>
              </w:rPr>
              <w:t>姓    名</w:t>
            </w:r>
          </w:p>
        </w:tc>
        <w:tc>
          <w:tcPr>
            <w:tcW w:w="1080" w:type="dxa"/>
            <w:vAlign w:val="center"/>
          </w:tcPr>
          <w:p>
            <w:pPr>
              <w:jc w:val="center"/>
              <w:rPr>
                <w:rFonts w:ascii="宋体" w:hAnsi="宋体"/>
                <w:sz w:val="24"/>
              </w:rPr>
            </w:pPr>
          </w:p>
        </w:tc>
        <w:tc>
          <w:tcPr>
            <w:tcW w:w="900" w:type="dxa"/>
            <w:vAlign w:val="center"/>
          </w:tcPr>
          <w:p>
            <w:pPr>
              <w:jc w:val="center"/>
              <w:rPr>
                <w:rFonts w:ascii="宋体" w:hAnsi="宋体"/>
                <w:sz w:val="24"/>
              </w:rPr>
            </w:pPr>
            <w:r>
              <w:rPr>
                <w:rFonts w:hint="eastAsia" w:ascii="宋体" w:hAnsi="宋体"/>
                <w:sz w:val="24"/>
              </w:rPr>
              <w:t>性 别</w:t>
            </w:r>
          </w:p>
        </w:tc>
        <w:tc>
          <w:tcPr>
            <w:tcW w:w="72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出生年月</w:t>
            </w:r>
          </w:p>
        </w:tc>
        <w:tc>
          <w:tcPr>
            <w:tcW w:w="900" w:type="dxa"/>
            <w:vAlign w:val="center"/>
          </w:tcPr>
          <w:p>
            <w:pPr>
              <w:jc w:val="center"/>
              <w:rPr>
                <w:rFonts w:ascii="宋体" w:hAnsi="宋体"/>
                <w:sz w:val="24"/>
              </w:rPr>
            </w:pPr>
          </w:p>
        </w:tc>
        <w:tc>
          <w:tcPr>
            <w:tcW w:w="1228" w:type="dxa"/>
            <w:vAlign w:val="center"/>
          </w:tcPr>
          <w:p>
            <w:pPr>
              <w:jc w:val="center"/>
              <w:rPr>
                <w:rFonts w:ascii="宋体" w:hAnsi="宋体"/>
                <w:sz w:val="24"/>
              </w:rPr>
            </w:pPr>
            <w:r>
              <w:rPr>
                <w:rFonts w:hint="eastAsia" w:ascii="宋体" w:hAnsi="宋体"/>
                <w:sz w:val="24"/>
              </w:rPr>
              <w:t>政治面貌</w:t>
            </w:r>
          </w:p>
        </w:tc>
        <w:tc>
          <w:tcPr>
            <w:tcW w:w="106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368" w:type="dxa"/>
            <w:vAlign w:val="center"/>
          </w:tcPr>
          <w:p>
            <w:pPr>
              <w:jc w:val="center"/>
              <w:rPr>
                <w:rFonts w:ascii="宋体" w:hAnsi="宋体"/>
                <w:sz w:val="24"/>
              </w:rPr>
            </w:pPr>
            <w:r>
              <w:rPr>
                <w:rFonts w:hint="eastAsia" w:ascii="宋体" w:hAnsi="宋体"/>
                <w:sz w:val="24"/>
              </w:rPr>
              <w:t>复试专业</w:t>
            </w:r>
          </w:p>
        </w:tc>
        <w:tc>
          <w:tcPr>
            <w:tcW w:w="1080" w:type="dxa"/>
            <w:vAlign w:val="center"/>
          </w:tcPr>
          <w:p>
            <w:pPr>
              <w:jc w:val="center"/>
              <w:rPr>
                <w:rFonts w:ascii="宋体" w:hAnsi="宋体"/>
                <w:sz w:val="24"/>
              </w:rPr>
            </w:pPr>
          </w:p>
        </w:tc>
        <w:tc>
          <w:tcPr>
            <w:tcW w:w="900" w:type="dxa"/>
            <w:vAlign w:val="center"/>
          </w:tcPr>
          <w:p>
            <w:pPr>
              <w:jc w:val="center"/>
              <w:rPr>
                <w:rFonts w:ascii="宋体" w:hAnsi="宋体"/>
                <w:sz w:val="24"/>
              </w:rPr>
            </w:pPr>
            <w:r>
              <w:rPr>
                <w:rFonts w:hint="eastAsia" w:ascii="宋体" w:hAnsi="宋体"/>
                <w:sz w:val="24"/>
              </w:rPr>
              <w:t>民 族</w:t>
            </w:r>
          </w:p>
        </w:tc>
        <w:tc>
          <w:tcPr>
            <w:tcW w:w="720" w:type="dxa"/>
            <w:vAlign w:val="center"/>
          </w:tcPr>
          <w:p>
            <w:pPr>
              <w:jc w:val="center"/>
              <w:rPr>
                <w:rFonts w:ascii="宋体" w:hAnsi="宋体"/>
                <w:sz w:val="24"/>
              </w:rPr>
            </w:pPr>
          </w:p>
        </w:tc>
        <w:tc>
          <w:tcPr>
            <w:tcW w:w="1260" w:type="dxa"/>
            <w:vAlign w:val="center"/>
          </w:tcPr>
          <w:p>
            <w:pPr>
              <w:ind w:firstLine="120" w:firstLineChars="50"/>
              <w:jc w:val="center"/>
              <w:rPr>
                <w:rFonts w:ascii="宋体" w:hAnsi="宋体"/>
                <w:sz w:val="24"/>
              </w:rPr>
            </w:pPr>
            <w:r>
              <w:rPr>
                <w:rFonts w:hint="eastAsia" w:ascii="宋体" w:hAnsi="宋体"/>
                <w:sz w:val="24"/>
              </w:rPr>
              <w:t>工作或</w:t>
            </w:r>
          </w:p>
          <w:p>
            <w:pPr>
              <w:jc w:val="center"/>
              <w:rPr>
                <w:rFonts w:ascii="宋体" w:hAnsi="宋体"/>
                <w:sz w:val="24"/>
              </w:rPr>
            </w:pPr>
            <w:r>
              <w:rPr>
                <w:rFonts w:hint="eastAsia" w:ascii="宋体" w:hAnsi="宋体"/>
                <w:sz w:val="24"/>
              </w:rPr>
              <w:t>学习单位</w:t>
            </w:r>
          </w:p>
        </w:tc>
        <w:tc>
          <w:tcPr>
            <w:tcW w:w="3194"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368" w:type="dxa"/>
            <w:vMerge w:val="restart"/>
            <w:vAlign w:val="center"/>
          </w:tcPr>
          <w:p>
            <w:pPr>
              <w:jc w:val="center"/>
              <w:rPr>
                <w:rFonts w:ascii="宋体" w:hAnsi="宋体"/>
                <w:sz w:val="24"/>
              </w:rPr>
            </w:pPr>
            <w:r>
              <w:rPr>
                <w:rFonts w:hint="eastAsia" w:ascii="宋体" w:hAnsi="宋体"/>
                <w:sz w:val="24"/>
              </w:rPr>
              <w:t>最高学历</w:t>
            </w:r>
          </w:p>
        </w:tc>
        <w:tc>
          <w:tcPr>
            <w:tcW w:w="1080" w:type="dxa"/>
            <w:vMerge w:val="restart"/>
            <w:vAlign w:val="center"/>
          </w:tcPr>
          <w:p>
            <w:pPr>
              <w:jc w:val="center"/>
              <w:rPr>
                <w:rFonts w:ascii="宋体" w:hAnsi="宋体"/>
                <w:sz w:val="24"/>
              </w:rPr>
            </w:pPr>
          </w:p>
        </w:tc>
        <w:tc>
          <w:tcPr>
            <w:tcW w:w="1620" w:type="dxa"/>
            <w:gridSpan w:val="2"/>
            <w:vAlign w:val="center"/>
          </w:tcPr>
          <w:p>
            <w:pPr>
              <w:jc w:val="center"/>
              <w:rPr>
                <w:rFonts w:ascii="宋体" w:hAnsi="宋体"/>
                <w:sz w:val="24"/>
              </w:rPr>
            </w:pPr>
            <w:r>
              <w:rPr>
                <w:rFonts w:hint="eastAsia" w:ascii="宋体" w:hAnsi="宋体"/>
                <w:sz w:val="24"/>
              </w:rPr>
              <w:t>毕业学校</w:t>
            </w:r>
          </w:p>
        </w:tc>
        <w:tc>
          <w:tcPr>
            <w:tcW w:w="4454"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368" w:type="dxa"/>
            <w:vMerge w:val="continue"/>
            <w:vAlign w:val="center"/>
          </w:tcPr>
          <w:p>
            <w:pPr>
              <w:jc w:val="center"/>
              <w:rPr>
                <w:rFonts w:ascii="宋体" w:hAnsi="宋体"/>
                <w:sz w:val="24"/>
              </w:rPr>
            </w:pPr>
          </w:p>
        </w:tc>
        <w:tc>
          <w:tcPr>
            <w:tcW w:w="1080" w:type="dxa"/>
            <w:vMerge w:val="continue"/>
            <w:vAlign w:val="center"/>
          </w:tcPr>
          <w:p>
            <w:pPr>
              <w:jc w:val="center"/>
              <w:rPr>
                <w:rFonts w:ascii="宋体" w:hAnsi="宋体"/>
                <w:sz w:val="24"/>
              </w:rPr>
            </w:pPr>
          </w:p>
        </w:tc>
        <w:tc>
          <w:tcPr>
            <w:tcW w:w="1620" w:type="dxa"/>
            <w:gridSpan w:val="2"/>
            <w:vAlign w:val="center"/>
          </w:tcPr>
          <w:p>
            <w:pPr>
              <w:jc w:val="center"/>
              <w:rPr>
                <w:rFonts w:ascii="宋体" w:hAnsi="宋体"/>
                <w:sz w:val="24"/>
              </w:rPr>
            </w:pPr>
            <w:r>
              <w:rPr>
                <w:rFonts w:hint="eastAsia" w:ascii="宋体" w:hAnsi="宋体"/>
                <w:sz w:val="24"/>
              </w:rPr>
              <w:t>毕业时间</w:t>
            </w:r>
          </w:p>
        </w:tc>
        <w:tc>
          <w:tcPr>
            <w:tcW w:w="4454"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trPr>
        <w:tc>
          <w:tcPr>
            <w:tcW w:w="1368" w:type="dxa"/>
            <w:vAlign w:val="center"/>
          </w:tcPr>
          <w:p>
            <w:pPr>
              <w:jc w:val="center"/>
              <w:rPr>
                <w:rFonts w:ascii="宋体" w:hAnsi="宋体"/>
                <w:sz w:val="24"/>
              </w:rPr>
            </w:pPr>
            <w:r>
              <w:rPr>
                <w:rFonts w:hint="eastAsia" w:ascii="宋体" w:hAnsi="宋体"/>
                <w:sz w:val="24"/>
              </w:rPr>
              <w:t>何时何地受过何种奖励或处分或考试作弊</w:t>
            </w:r>
          </w:p>
        </w:tc>
        <w:tc>
          <w:tcPr>
            <w:tcW w:w="7154"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1368" w:type="dxa"/>
            <w:vAlign w:val="center"/>
          </w:tcPr>
          <w:p>
            <w:pPr>
              <w:jc w:val="center"/>
              <w:rPr>
                <w:rFonts w:ascii="宋体" w:hAnsi="宋体"/>
                <w:sz w:val="24"/>
              </w:rPr>
            </w:pPr>
            <w:r>
              <w:rPr>
                <w:rFonts w:hint="eastAsia" w:ascii="宋体" w:hAnsi="宋体"/>
                <w:sz w:val="24"/>
              </w:rPr>
              <w:t>直系亲属及主要社会关系有无重大问题</w:t>
            </w:r>
          </w:p>
        </w:tc>
        <w:tc>
          <w:tcPr>
            <w:tcW w:w="7154"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5" w:hRule="atLeast"/>
        </w:trPr>
        <w:tc>
          <w:tcPr>
            <w:tcW w:w="1368" w:type="dxa"/>
            <w:vAlign w:val="center"/>
          </w:tcPr>
          <w:p>
            <w:pPr>
              <w:jc w:val="center"/>
              <w:rPr>
                <w:rFonts w:ascii="宋体" w:hAnsi="宋体"/>
                <w:sz w:val="24"/>
              </w:rPr>
            </w:pPr>
            <w:r>
              <w:rPr>
                <w:rFonts w:hint="eastAsia" w:ascii="宋体" w:hAnsi="宋体"/>
                <w:sz w:val="24"/>
              </w:rPr>
              <w:t>思 想</w:t>
            </w:r>
          </w:p>
          <w:p>
            <w:pPr>
              <w:jc w:val="center"/>
              <w:rPr>
                <w:rFonts w:ascii="宋体" w:hAnsi="宋体"/>
                <w:sz w:val="24"/>
              </w:rPr>
            </w:pPr>
            <w:r>
              <w:rPr>
                <w:rFonts w:hint="eastAsia" w:ascii="宋体" w:hAnsi="宋体"/>
                <w:sz w:val="24"/>
              </w:rPr>
              <w:t>政 治</w:t>
            </w:r>
          </w:p>
          <w:p>
            <w:pPr>
              <w:jc w:val="center"/>
              <w:rPr>
                <w:rFonts w:ascii="宋体" w:hAnsi="宋体"/>
                <w:sz w:val="24"/>
              </w:rPr>
            </w:pPr>
            <w:r>
              <w:rPr>
                <w:rFonts w:hint="eastAsia" w:ascii="宋体" w:hAnsi="宋体"/>
                <w:sz w:val="24"/>
              </w:rPr>
              <w:t>表 现</w:t>
            </w:r>
          </w:p>
        </w:tc>
        <w:tc>
          <w:tcPr>
            <w:tcW w:w="7154" w:type="dxa"/>
            <w:gridSpan w:val="7"/>
            <w:vAlign w:val="center"/>
          </w:tcPr>
          <w:p>
            <w:pPr>
              <w:jc w:val="center"/>
              <w:rPr>
                <w:rFonts w:ascii="宋体" w:hAnsi="宋体"/>
                <w:sz w:val="24"/>
              </w:rPr>
            </w:pPr>
          </w:p>
        </w:tc>
      </w:tr>
    </w:tbl>
    <w:p>
      <w:pPr>
        <w:ind w:left="4551" w:leftChars="2167" w:firstLine="960" w:firstLineChars="400"/>
        <w:rPr>
          <w:rFonts w:ascii="宋体" w:hAnsi="宋体"/>
          <w:sz w:val="24"/>
        </w:rPr>
      </w:pPr>
    </w:p>
    <w:p>
      <w:pPr>
        <w:ind w:left="4551" w:leftChars="2167" w:firstLine="960" w:firstLineChars="400"/>
        <w:rPr>
          <w:rFonts w:ascii="宋体" w:hAnsi="宋体"/>
          <w:sz w:val="24"/>
        </w:rPr>
      </w:pPr>
      <w:r>
        <w:rPr>
          <w:rFonts w:hint="eastAsia" w:ascii="宋体" w:hAnsi="宋体"/>
          <w:sz w:val="24"/>
        </w:rPr>
        <w:t>单位盖章</w:t>
      </w:r>
    </w:p>
    <w:p>
      <w:pPr>
        <w:ind w:firstLine="6120" w:firstLineChars="2550"/>
      </w:pPr>
      <w:r>
        <w:rPr>
          <w:rFonts w:hint="eastAsia" w:ascii="宋体" w:hAnsi="宋体"/>
          <w:sz w:val="24"/>
        </w:rPr>
        <w:t xml:space="preserve">年   月   </w:t>
      </w:r>
      <w:bookmarkEnd w:id="6"/>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C0"/>
    <w:rsid w:val="000F35C0"/>
    <w:rsid w:val="001B2FC1"/>
    <w:rsid w:val="003963CA"/>
    <w:rsid w:val="00572202"/>
    <w:rsid w:val="00653C5C"/>
    <w:rsid w:val="00770D6C"/>
    <w:rsid w:val="0089521C"/>
    <w:rsid w:val="008B51CE"/>
    <w:rsid w:val="008D1399"/>
    <w:rsid w:val="00BC3F09"/>
    <w:rsid w:val="01960DAE"/>
    <w:rsid w:val="05372B5D"/>
    <w:rsid w:val="0E752C2B"/>
    <w:rsid w:val="130F72C6"/>
    <w:rsid w:val="141010C4"/>
    <w:rsid w:val="14385EE1"/>
    <w:rsid w:val="1CA338E6"/>
    <w:rsid w:val="25771DCD"/>
    <w:rsid w:val="2A8D5F5C"/>
    <w:rsid w:val="30C92C2E"/>
    <w:rsid w:val="38225A87"/>
    <w:rsid w:val="390659DA"/>
    <w:rsid w:val="407E1CB9"/>
    <w:rsid w:val="42894193"/>
    <w:rsid w:val="42F167BA"/>
    <w:rsid w:val="480B0927"/>
    <w:rsid w:val="4E3C4AF7"/>
    <w:rsid w:val="4E79467B"/>
    <w:rsid w:val="583E2424"/>
    <w:rsid w:val="59585B70"/>
    <w:rsid w:val="6321448F"/>
    <w:rsid w:val="637A36D6"/>
    <w:rsid w:val="68985535"/>
    <w:rsid w:val="6EB20112"/>
    <w:rsid w:val="6F864756"/>
    <w:rsid w:val="783D5BD0"/>
    <w:rsid w:val="7C18229C"/>
    <w:rsid w:val="7F1B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jc w:val="center"/>
      <w:outlineLvl w:val="0"/>
    </w:pPr>
    <w:rPr>
      <w:rFonts w:ascii="微软简标宋" w:eastAsia="微软简标宋"/>
      <w:sz w:val="32"/>
      <w:szCs w:val="32"/>
    </w:rPr>
  </w:style>
  <w:style w:type="paragraph" w:styleId="3">
    <w:name w:val="heading 2"/>
    <w:basedOn w:val="1"/>
    <w:next w:val="1"/>
    <w:link w:val="17"/>
    <w:qFormat/>
    <w:uiPriority w:val="0"/>
    <w:pPr>
      <w:spacing w:line="360" w:lineRule="auto"/>
      <w:ind w:firstLine="560" w:firstLineChars="200"/>
      <w:outlineLvl w:val="1"/>
    </w:pPr>
    <w:rPr>
      <w:rFonts w:ascii="黑体" w:hAnsi="仿宋_GB2312" w:eastAsia="黑体"/>
      <w:sz w:val="28"/>
      <w:szCs w:val="28"/>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rPr>
      <w:sz w:val="24"/>
    </w:rPr>
  </w:style>
  <w:style w:type="paragraph" w:styleId="7">
    <w:name w:val="Title"/>
    <w:basedOn w:val="1"/>
    <w:next w:val="1"/>
    <w:link w:val="19"/>
    <w:qFormat/>
    <w:uiPriority w:val="0"/>
    <w:pPr>
      <w:spacing w:before="240" w:after="60"/>
      <w:jc w:val="center"/>
      <w:outlineLvl w:val="0"/>
    </w:pPr>
    <w:rPr>
      <w:rFonts w:ascii="Cambria" w:hAnsi="Cambria"/>
      <w:b/>
      <w:bCs/>
      <w:sz w:val="32"/>
      <w:szCs w:val="32"/>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8"/>
    <w:link w:val="5"/>
    <w:semiHidden/>
    <w:qFormat/>
    <w:uiPriority w:val="99"/>
    <w:rPr>
      <w:sz w:val="18"/>
      <w:szCs w:val="18"/>
    </w:rPr>
  </w:style>
  <w:style w:type="character" w:customStyle="1" w:styleId="15">
    <w:name w:val="页脚 Char"/>
    <w:basedOn w:val="8"/>
    <w:link w:val="4"/>
    <w:semiHidden/>
    <w:qFormat/>
    <w:uiPriority w:val="99"/>
    <w:rPr>
      <w:sz w:val="18"/>
      <w:szCs w:val="18"/>
    </w:rPr>
  </w:style>
  <w:style w:type="character" w:customStyle="1" w:styleId="16">
    <w:name w:val="标题 1 Char"/>
    <w:basedOn w:val="8"/>
    <w:link w:val="2"/>
    <w:qFormat/>
    <w:uiPriority w:val="0"/>
    <w:rPr>
      <w:rFonts w:ascii="微软简标宋" w:hAnsi="Times New Roman" w:eastAsia="微软简标宋" w:cs="Times New Roman"/>
      <w:sz w:val="32"/>
      <w:szCs w:val="32"/>
    </w:rPr>
  </w:style>
  <w:style w:type="character" w:customStyle="1" w:styleId="17">
    <w:name w:val="标题 2 Char"/>
    <w:basedOn w:val="8"/>
    <w:link w:val="3"/>
    <w:qFormat/>
    <w:uiPriority w:val="0"/>
    <w:rPr>
      <w:rFonts w:ascii="黑体" w:hAnsi="仿宋_GB2312" w:eastAsia="黑体" w:cs="Times New Roman"/>
      <w:sz w:val="28"/>
      <w:szCs w:val="28"/>
    </w:rPr>
  </w:style>
  <w:style w:type="character" w:customStyle="1" w:styleId="18">
    <w:name w:val="标题 Char"/>
    <w:basedOn w:val="8"/>
    <w:qFormat/>
    <w:uiPriority w:val="0"/>
    <w:rPr>
      <w:rFonts w:ascii="Cambria" w:hAnsi="Cambria" w:eastAsia="宋体" w:cs="Times New Roman"/>
      <w:b/>
      <w:bCs/>
      <w:sz w:val="32"/>
      <w:szCs w:val="32"/>
    </w:rPr>
  </w:style>
  <w:style w:type="character" w:customStyle="1" w:styleId="19">
    <w:name w:val="标题 Char1"/>
    <w:basedOn w:val="8"/>
    <w:link w:val="7"/>
    <w:qFormat/>
    <w:uiPriority w:val="0"/>
    <w:rPr>
      <w:rFonts w:hint="default" w:ascii="Cambria" w:hAnsi="Cambria" w:eastAsia="Cambria" w:cs="Cambria"/>
      <w:b/>
      <w:kern w:val="2"/>
      <w:sz w:val="32"/>
      <w:szCs w:val="32"/>
      <w:lang w:bidi="ar"/>
    </w:rPr>
  </w:style>
  <w:style w:type="paragraph" w:customStyle="1" w:styleId="20">
    <w:name w:val="缺省文本"/>
    <w:basedOn w:val="1"/>
    <w:qFormat/>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447</Words>
  <Characters>2550</Characters>
  <Lines>21</Lines>
  <Paragraphs>5</Paragraphs>
  <ScaleCrop>false</ScaleCrop>
  <LinksUpToDate>false</LinksUpToDate>
  <CharactersWithSpaces>2992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2017-03-17T08:29:00Z</dcterms:created>
  <dc:creator>admin</dc:creator>
  <cp:lastModifiedBy>Administrator</cp:lastModifiedBy>
  <cp:lastPrinted>2017-03-20T00:45:00Z</cp:lastPrinted>
  <dcterms:modified xsi:type="dcterms:W3CDTF">2018-03-23T12:15:43Z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