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18" w:rsidRDefault="00244718">
      <w:pPr>
        <w:pStyle w:val="NormalWeb"/>
        <w:spacing w:before="240" w:after="60"/>
        <w:jc w:val="left"/>
        <w:outlineLvl w:val="0"/>
        <w:rPr>
          <w:rFonts w:ascii="宋体" w:cs="宋体"/>
          <w:bCs/>
          <w:sz w:val="21"/>
          <w:szCs w:val="21"/>
        </w:rPr>
      </w:pPr>
      <w:bookmarkStart w:id="0" w:name="_Toc383412907"/>
      <w:r>
        <w:rPr>
          <w:rStyle w:val="Strong"/>
          <w:rFonts w:ascii="宋体" w:cs="宋体" w:hint="eastAsia"/>
          <w:b w:val="0"/>
          <w:bCs/>
          <w:sz w:val="21"/>
          <w:szCs w:val="21"/>
        </w:rPr>
        <w:t>附件</w:t>
      </w:r>
      <w:bookmarkEnd w:id="0"/>
      <w:r>
        <w:rPr>
          <w:rStyle w:val="Strong"/>
          <w:rFonts w:ascii="宋体" w:cs="宋体"/>
          <w:b w:val="0"/>
          <w:bCs/>
          <w:sz w:val="21"/>
          <w:szCs w:val="21"/>
        </w:rPr>
        <w:t>1</w:t>
      </w:r>
    </w:p>
    <w:p w:rsidR="00244718" w:rsidRDefault="00244718">
      <w:pPr>
        <w:jc w:val="center"/>
        <w:rPr>
          <w:rFonts w:ascii="黑体" w:eastAsia="黑体" w:hAnsi="宋体" w:cs="黑体"/>
          <w:b/>
          <w:sz w:val="32"/>
        </w:rPr>
      </w:pPr>
      <w:bookmarkStart w:id="1" w:name="_Toc321049580"/>
    </w:p>
    <w:p w:rsidR="00244718" w:rsidRDefault="00244718">
      <w:pPr>
        <w:jc w:val="center"/>
        <w:rPr>
          <w:rFonts w:ascii="方正小标宋简体" w:eastAsia="方正小标宋简体" w:hAnsi="宋体" w:cs="方正小标宋简体"/>
          <w:b/>
          <w:sz w:val="32"/>
        </w:rPr>
      </w:pPr>
      <w:r>
        <w:rPr>
          <w:rFonts w:ascii="方正小标宋简体" w:eastAsia="方正小标宋简体" w:hAnsi="宋体" w:cs="方正小标宋简体" w:hint="eastAsia"/>
          <w:b/>
          <w:sz w:val="32"/>
        </w:rPr>
        <w:t>云南财经大学定向培养硕士研究生合同书</w:t>
      </w:r>
    </w:p>
    <w:p w:rsidR="00244718" w:rsidRDefault="00244718">
      <w:pPr>
        <w:pStyle w:val="a"/>
        <w:widowControl/>
        <w:spacing w:line="264" w:lineRule="auto"/>
        <w:jc w:val="center"/>
        <w:rPr>
          <w:rFonts w:ascii="宋体" w:cs="宋体"/>
          <w:b/>
        </w:rPr>
      </w:pPr>
    </w:p>
    <w:p w:rsidR="00244718" w:rsidRDefault="00244718">
      <w:pPr>
        <w:pStyle w:val="a"/>
        <w:widowControl/>
        <w:spacing w:line="300" w:lineRule="auto"/>
        <w:ind w:firstLine="454"/>
        <w:jc w:val="both"/>
        <w:rPr>
          <w:rFonts w:ascii="宋体" w:cs="宋体"/>
        </w:rPr>
      </w:pPr>
      <w:r>
        <w:rPr>
          <w:rFonts w:ascii="宋体" w:hAnsi="宋体" w:cs="宋体" w:hint="eastAsia"/>
          <w:bCs/>
        </w:rPr>
        <w:t>为适应用人单位对高层次人才的需要，经甲、</w:t>
      </w:r>
      <w:r>
        <w:rPr>
          <w:rFonts w:ascii="宋体" w:hAnsi="宋体" w:cs="宋体" w:hint="eastAsia"/>
        </w:rPr>
        <w:t>乙</w:t>
      </w:r>
      <w:r>
        <w:rPr>
          <w:rFonts w:ascii="宋体" w:hAnsi="宋体" w:cs="宋体" w:hint="eastAsia"/>
          <w:bCs/>
        </w:rPr>
        <w:t>双方协商，达成如下协议：</w:t>
      </w:r>
    </w:p>
    <w:p w:rsidR="00244718" w:rsidRDefault="00244718">
      <w:pPr>
        <w:pStyle w:val="a"/>
        <w:widowControl/>
        <w:spacing w:line="300" w:lineRule="auto"/>
        <w:ind w:firstLine="454"/>
        <w:jc w:val="both"/>
        <w:rPr>
          <w:rFonts w:ascii="宋体" w:cs="宋体"/>
        </w:rPr>
      </w:pPr>
      <w:r>
        <w:rPr>
          <w:rFonts w:ascii="宋体" w:hAnsi="宋体" w:cs="宋体"/>
          <w:u w:val="single"/>
        </w:rPr>
        <w:t xml:space="preserve">                  </w:t>
      </w:r>
      <w:r>
        <w:rPr>
          <w:rFonts w:ascii="宋体" w:hAnsi="宋体" w:cs="宋体" w:hint="eastAsia"/>
        </w:rPr>
        <w:t>（甲方）委托</w:t>
      </w:r>
      <w:r>
        <w:rPr>
          <w:rFonts w:ascii="宋体" w:hAnsi="宋体" w:cs="宋体" w:hint="eastAsia"/>
          <w:u w:val="single"/>
        </w:rPr>
        <w:t>云南财经大学</w:t>
      </w:r>
      <w:r>
        <w:rPr>
          <w:rFonts w:ascii="宋体" w:hAnsi="宋体" w:cs="宋体" w:hint="eastAsia"/>
        </w:rPr>
        <w:t>（乙方）代为招收定向硕士研究生。</w:t>
      </w:r>
    </w:p>
    <w:p w:rsidR="00244718" w:rsidRDefault="00244718">
      <w:pPr>
        <w:pStyle w:val="a"/>
        <w:widowControl/>
        <w:spacing w:line="300" w:lineRule="auto"/>
        <w:ind w:left="454"/>
        <w:jc w:val="both"/>
        <w:rPr>
          <w:rFonts w:ascii="宋体" w:cs="宋体"/>
          <w:b/>
        </w:rPr>
      </w:pPr>
      <w:r>
        <w:rPr>
          <w:rFonts w:ascii="宋体" w:hAnsi="宋体" w:cs="宋体" w:hint="eastAsia"/>
          <w:b/>
        </w:rPr>
        <w:t>一、定向硕士研究生的姓名和专业</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855"/>
        <w:gridCol w:w="1469"/>
        <w:gridCol w:w="3148"/>
        <w:gridCol w:w="1050"/>
      </w:tblGrid>
      <w:tr w:rsidR="00244718">
        <w:trPr>
          <w:cantSplit/>
          <w:trHeight w:hRule="exact" w:val="451"/>
          <w:jc w:val="center"/>
        </w:trPr>
        <w:tc>
          <w:tcPr>
            <w:tcW w:w="2855" w:type="dxa"/>
            <w:vAlign w:val="center"/>
          </w:tcPr>
          <w:p w:rsidR="00244718" w:rsidRDefault="00244718">
            <w:pPr>
              <w:pStyle w:val="a"/>
              <w:widowControl/>
              <w:spacing w:line="300" w:lineRule="auto"/>
              <w:jc w:val="center"/>
              <w:rPr>
                <w:rFonts w:ascii="宋体" w:cs="宋体"/>
              </w:rPr>
            </w:pPr>
            <w:r>
              <w:rPr>
                <w:rFonts w:ascii="宋体" w:hAnsi="宋体" w:cs="宋体" w:hint="eastAsia"/>
              </w:rPr>
              <w:t>考</w:t>
            </w:r>
            <w:r>
              <w:rPr>
                <w:rFonts w:ascii="宋体" w:hAnsi="宋体" w:cs="宋体"/>
              </w:rPr>
              <w:t xml:space="preserve">  </w:t>
            </w:r>
            <w:r>
              <w:rPr>
                <w:rFonts w:ascii="宋体" w:hAnsi="宋体" w:cs="宋体" w:hint="eastAsia"/>
              </w:rPr>
              <w:t>号</w:t>
            </w:r>
          </w:p>
        </w:tc>
        <w:tc>
          <w:tcPr>
            <w:tcW w:w="1469" w:type="dxa"/>
            <w:vAlign w:val="center"/>
          </w:tcPr>
          <w:p w:rsidR="00244718" w:rsidRDefault="00244718">
            <w:pPr>
              <w:pStyle w:val="a"/>
              <w:widowControl/>
              <w:spacing w:line="300" w:lineRule="auto"/>
              <w:jc w:val="center"/>
              <w:rPr>
                <w:rFonts w:ascii="宋体" w:cs="宋体"/>
              </w:rPr>
            </w:pPr>
            <w:r>
              <w:rPr>
                <w:rFonts w:ascii="宋体" w:hAnsi="宋体" w:cs="宋体" w:hint="eastAsia"/>
              </w:rPr>
              <w:t>姓</w:t>
            </w:r>
            <w:r>
              <w:rPr>
                <w:rFonts w:ascii="宋体" w:hAnsi="宋体" w:cs="宋体"/>
              </w:rPr>
              <w:t xml:space="preserve">  </w:t>
            </w:r>
            <w:r>
              <w:rPr>
                <w:rFonts w:ascii="宋体" w:hAnsi="宋体" w:cs="宋体" w:hint="eastAsia"/>
              </w:rPr>
              <w:t>名</w:t>
            </w:r>
          </w:p>
        </w:tc>
        <w:tc>
          <w:tcPr>
            <w:tcW w:w="3148" w:type="dxa"/>
            <w:vAlign w:val="center"/>
          </w:tcPr>
          <w:p w:rsidR="00244718" w:rsidRDefault="00244718">
            <w:pPr>
              <w:pStyle w:val="a"/>
              <w:widowControl/>
              <w:spacing w:line="300" w:lineRule="auto"/>
              <w:jc w:val="center"/>
              <w:rPr>
                <w:rFonts w:ascii="宋体" w:cs="宋体"/>
              </w:rPr>
            </w:pPr>
            <w:r>
              <w:rPr>
                <w:rFonts w:ascii="宋体" w:hAnsi="宋体" w:cs="宋体" w:hint="eastAsia"/>
              </w:rPr>
              <w:t>学科、专业</w:t>
            </w:r>
          </w:p>
        </w:tc>
        <w:tc>
          <w:tcPr>
            <w:tcW w:w="1050" w:type="dxa"/>
            <w:vAlign w:val="center"/>
          </w:tcPr>
          <w:p w:rsidR="00244718" w:rsidRDefault="00244718">
            <w:pPr>
              <w:pStyle w:val="a"/>
              <w:widowControl/>
              <w:spacing w:line="300" w:lineRule="auto"/>
              <w:jc w:val="center"/>
              <w:rPr>
                <w:rFonts w:ascii="宋体" w:cs="宋体"/>
              </w:rPr>
            </w:pPr>
            <w:r>
              <w:rPr>
                <w:rFonts w:ascii="宋体" w:hAnsi="宋体" w:cs="宋体" w:hint="eastAsia"/>
              </w:rPr>
              <w:t>学</w:t>
            </w:r>
            <w:r>
              <w:rPr>
                <w:rFonts w:ascii="宋体" w:hAnsi="宋体" w:cs="宋体"/>
              </w:rPr>
              <w:t xml:space="preserve"> </w:t>
            </w:r>
            <w:r>
              <w:rPr>
                <w:rFonts w:ascii="宋体" w:hAnsi="宋体" w:cs="宋体" w:hint="eastAsia"/>
              </w:rPr>
              <w:t>制</w:t>
            </w:r>
          </w:p>
        </w:tc>
      </w:tr>
      <w:tr w:rsidR="00244718">
        <w:trPr>
          <w:cantSplit/>
          <w:trHeight w:hRule="exact" w:val="451"/>
          <w:jc w:val="center"/>
        </w:trPr>
        <w:tc>
          <w:tcPr>
            <w:tcW w:w="2855" w:type="dxa"/>
            <w:vAlign w:val="center"/>
          </w:tcPr>
          <w:p w:rsidR="00244718" w:rsidRDefault="00244718">
            <w:pPr>
              <w:spacing w:line="300" w:lineRule="auto"/>
              <w:jc w:val="center"/>
              <w:rPr>
                <w:rFonts w:ascii="宋体" w:cs="宋体"/>
                <w:sz w:val="24"/>
              </w:rPr>
            </w:pPr>
          </w:p>
        </w:tc>
        <w:tc>
          <w:tcPr>
            <w:tcW w:w="1469" w:type="dxa"/>
            <w:vAlign w:val="center"/>
          </w:tcPr>
          <w:p w:rsidR="00244718" w:rsidRDefault="00244718">
            <w:pPr>
              <w:spacing w:line="300" w:lineRule="auto"/>
              <w:jc w:val="center"/>
              <w:rPr>
                <w:rFonts w:ascii="宋体" w:cs="宋体"/>
                <w:sz w:val="24"/>
              </w:rPr>
            </w:pPr>
          </w:p>
        </w:tc>
        <w:tc>
          <w:tcPr>
            <w:tcW w:w="3148" w:type="dxa"/>
            <w:vAlign w:val="center"/>
          </w:tcPr>
          <w:p w:rsidR="00244718" w:rsidRDefault="00244718">
            <w:pPr>
              <w:spacing w:line="300" w:lineRule="auto"/>
              <w:jc w:val="center"/>
              <w:rPr>
                <w:rFonts w:ascii="宋体" w:cs="宋体"/>
                <w:sz w:val="24"/>
              </w:rPr>
            </w:pPr>
          </w:p>
        </w:tc>
        <w:tc>
          <w:tcPr>
            <w:tcW w:w="1050" w:type="dxa"/>
            <w:vAlign w:val="center"/>
          </w:tcPr>
          <w:p w:rsidR="00244718" w:rsidRDefault="00244718">
            <w:pPr>
              <w:pStyle w:val="a"/>
              <w:widowControl/>
              <w:spacing w:line="300" w:lineRule="auto"/>
              <w:jc w:val="center"/>
              <w:rPr>
                <w:rFonts w:ascii="宋体" w:cs="宋体"/>
              </w:rPr>
            </w:pPr>
            <w:r>
              <w:rPr>
                <w:rFonts w:ascii="宋体" w:hAnsi="宋体" w:cs="宋体"/>
              </w:rPr>
              <w:t xml:space="preserve">   </w:t>
            </w:r>
            <w:r>
              <w:rPr>
                <w:rFonts w:ascii="宋体" w:hAnsi="宋体" w:cs="宋体" w:hint="eastAsia"/>
              </w:rPr>
              <w:t>年</w:t>
            </w:r>
          </w:p>
        </w:tc>
      </w:tr>
    </w:tbl>
    <w:p w:rsidR="00244718" w:rsidRDefault="00244718">
      <w:pPr>
        <w:pStyle w:val="a"/>
        <w:widowControl/>
        <w:spacing w:line="300" w:lineRule="auto"/>
        <w:ind w:firstLine="454"/>
        <w:jc w:val="both"/>
        <w:rPr>
          <w:rFonts w:ascii="宋体" w:cs="宋体"/>
          <w:b/>
        </w:rPr>
      </w:pPr>
      <w:r>
        <w:rPr>
          <w:rFonts w:ascii="宋体" w:hAnsi="宋体" w:cs="宋体" w:hint="eastAsia"/>
          <w:b/>
        </w:rPr>
        <w:t>二、定向硕士研究生的来源和分配</w:t>
      </w:r>
    </w:p>
    <w:p w:rsidR="00244718" w:rsidRDefault="00244718">
      <w:pPr>
        <w:pStyle w:val="a"/>
        <w:widowControl/>
        <w:spacing w:line="300" w:lineRule="auto"/>
        <w:ind w:firstLine="454"/>
        <w:jc w:val="both"/>
        <w:rPr>
          <w:rFonts w:ascii="宋体" w:cs="宋体"/>
        </w:rPr>
      </w:pPr>
      <w:r>
        <w:rPr>
          <w:rFonts w:ascii="宋体" w:hAnsi="宋体" w:cs="宋体"/>
        </w:rPr>
        <w:t>1</w:t>
      </w:r>
      <w:r>
        <w:rPr>
          <w:rFonts w:ascii="宋体" w:hAnsi="宋体" w:cs="宋体" w:hint="eastAsia"/>
          <w:bCs/>
        </w:rPr>
        <w:t>．</w:t>
      </w:r>
      <w:r>
        <w:rPr>
          <w:rFonts w:ascii="宋体" w:hAnsi="宋体" w:cs="宋体" w:hint="eastAsia"/>
          <w:b/>
          <w:bCs/>
        </w:rPr>
        <w:t>定向</w:t>
      </w:r>
      <w:r>
        <w:rPr>
          <w:rFonts w:ascii="宋体" w:hAnsi="宋体" w:cs="宋体" w:hint="eastAsia"/>
          <w:bCs/>
        </w:rPr>
        <w:t>硕士研究生由乙方在参加全国统考的考生中按国家规定的录取条件录取。</w:t>
      </w:r>
    </w:p>
    <w:p w:rsidR="00244718" w:rsidRDefault="00244718">
      <w:pPr>
        <w:pStyle w:val="a"/>
        <w:widowControl/>
        <w:spacing w:line="300" w:lineRule="auto"/>
        <w:ind w:firstLine="454"/>
        <w:jc w:val="both"/>
        <w:rPr>
          <w:rFonts w:ascii="宋体" w:cs="宋体"/>
        </w:rPr>
      </w:pPr>
      <w:r>
        <w:rPr>
          <w:rFonts w:ascii="宋体" w:hAnsi="宋体" w:cs="宋体"/>
        </w:rPr>
        <w:t>2</w:t>
      </w:r>
      <w:r>
        <w:rPr>
          <w:rFonts w:ascii="宋体" w:hAnsi="宋体" w:cs="宋体" w:hint="eastAsia"/>
          <w:bCs/>
        </w:rPr>
        <w:t>．硕士研究生毕业后，由甲方负责接收使用，乙方负责就业指导及分配。在学习期间因身体条件、学习能力等原因中断学习者，由研究生自己负责。</w:t>
      </w:r>
    </w:p>
    <w:p w:rsidR="00244718" w:rsidRDefault="00244718">
      <w:pPr>
        <w:pStyle w:val="a"/>
        <w:widowControl/>
        <w:spacing w:line="300" w:lineRule="auto"/>
        <w:ind w:firstLine="454"/>
        <w:jc w:val="both"/>
        <w:rPr>
          <w:rFonts w:ascii="宋体" w:cs="宋体"/>
        </w:rPr>
      </w:pPr>
      <w:r>
        <w:rPr>
          <w:rFonts w:ascii="宋体" w:hAnsi="宋体" w:cs="宋体" w:hint="eastAsia"/>
          <w:b/>
        </w:rPr>
        <w:t>三、甲乙双方应承担的责任</w:t>
      </w:r>
    </w:p>
    <w:p w:rsidR="00244718" w:rsidRDefault="00244718">
      <w:pPr>
        <w:pStyle w:val="a"/>
        <w:widowControl/>
        <w:spacing w:line="300" w:lineRule="auto"/>
        <w:ind w:firstLine="454"/>
        <w:jc w:val="both"/>
        <w:rPr>
          <w:rFonts w:ascii="宋体" w:cs="宋体"/>
        </w:rPr>
      </w:pPr>
      <w:r>
        <w:rPr>
          <w:rFonts w:ascii="宋体" w:hAnsi="宋体" w:cs="宋体"/>
        </w:rPr>
        <w:t>1</w:t>
      </w:r>
      <w:r>
        <w:rPr>
          <w:rFonts w:ascii="宋体" w:hAnsi="宋体" w:cs="宋体" w:hint="eastAsia"/>
        </w:rPr>
        <w:t>．乙方按国家教育部有关规定和学位条例，负责定向硕士研究生的培养和管理，并保证培养质量。</w:t>
      </w:r>
    </w:p>
    <w:p w:rsidR="00244718" w:rsidRDefault="00244718">
      <w:pPr>
        <w:pStyle w:val="a"/>
        <w:widowControl/>
        <w:spacing w:line="300" w:lineRule="auto"/>
        <w:ind w:firstLine="454"/>
        <w:jc w:val="both"/>
        <w:rPr>
          <w:rFonts w:ascii="宋体" w:cs="宋体"/>
        </w:rPr>
      </w:pPr>
      <w:r>
        <w:rPr>
          <w:rFonts w:ascii="宋体" w:hAnsi="宋体" w:cs="宋体"/>
        </w:rPr>
        <w:t>2</w:t>
      </w:r>
      <w:r>
        <w:rPr>
          <w:rFonts w:ascii="宋体" w:hAnsi="宋体" w:cs="宋体" w:hint="eastAsia"/>
        </w:rPr>
        <w:t>．硕士研究生毕业时，欲继续报考博士研究生者，须征得甲方同意后，方可报考。</w:t>
      </w:r>
    </w:p>
    <w:p w:rsidR="00244718" w:rsidRDefault="00244718">
      <w:pPr>
        <w:pStyle w:val="a"/>
        <w:widowControl/>
        <w:spacing w:line="300" w:lineRule="auto"/>
        <w:ind w:firstLine="454"/>
        <w:jc w:val="both"/>
        <w:rPr>
          <w:rFonts w:ascii="宋体" w:cs="宋体"/>
        </w:rPr>
      </w:pPr>
      <w:r>
        <w:rPr>
          <w:rFonts w:ascii="宋体" w:hAnsi="宋体" w:cs="宋体" w:hint="eastAsia"/>
          <w:b/>
        </w:rPr>
        <w:t>四、其他</w:t>
      </w:r>
    </w:p>
    <w:p w:rsidR="00244718" w:rsidRDefault="00244718">
      <w:pPr>
        <w:pStyle w:val="a"/>
        <w:widowControl/>
        <w:spacing w:line="300" w:lineRule="auto"/>
        <w:ind w:firstLine="454"/>
        <w:jc w:val="both"/>
        <w:rPr>
          <w:rFonts w:ascii="宋体" w:cs="宋体"/>
        </w:rPr>
      </w:pPr>
      <w:r>
        <w:rPr>
          <w:rFonts w:ascii="宋体" w:hAnsi="宋体" w:cs="宋体"/>
        </w:rPr>
        <w:t>1</w:t>
      </w:r>
      <w:r>
        <w:rPr>
          <w:rFonts w:ascii="宋体" w:hAnsi="宋体" w:cs="宋体" w:hint="eastAsia"/>
        </w:rPr>
        <w:t>．本合同未尽事宜，双方另行商定。</w:t>
      </w:r>
    </w:p>
    <w:p w:rsidR="00244718" w:rsidRDefault="00244718">
      <w:pPr>
        <w:pStyle w:val="a"/>
        <w:widowControl/>
        <w:spacing w:line="300" w:lineRule="auto"/>
        <w:ind w:firstLine="454"/>
        <w:jc w:val="both"/>
        <w:rPr>
          <w:rFonts w:ascii="宋体" w:cs="宋体"/>
        </w:rPr>
      </w:pPr>
      <w:r>
        <w:rPr>
          <w:rFonts w:ascii="宋体" w:hAnsi="宋体" w:cs="宋体"/>
        </w:rPr>
        <w:t>2</w:t>
      </w:r>
      <w:r>
        <w:rPr>
          <w:rFonts w:ascii="宋体" w:hAnsi="宋体" w:cs="宋体" w:hint="eastAsia"/>
        </w:rPr>
        <w:t>．本合同书一式两份（甲乙双方各持一份），经甲乙双方签字盖章后生效。研究生毕业离校后，本合同自动失效。</w:t>
      </w:r>
    </w:p>
    <w:p w:rsidR="00244718" w:rsidRDefault="00244718">
      <w:pPr>
        <w:pStyle w:val="a"/>
        <w:widowControl/>
        <w:spacing w:line="300" w:lineRule="auto"/>
        <w:ind w:firstLine="454"/>
        <w:rPr>
          <w:rFonts w:ascii="宋体" w:cs="宋体"/>
        </w:rPr>
      </w:pPr>
    </w:p>
    <w:p w:rsidR="00244718" w:rsidRDefault="00244718">
      <w:pPr>
        <w:pStyle w:val="a"/>
        <w:widowControl/>
        <w:ind w:firstLine="454"/>
        <w:rPr>
          <w:rFonts w:ascii="宋体" w:cs="宋体"/>
        </w:rPr>
      </w:pPr>
    </w:p>
    <w:p w:rsidR="00244718" w:rsidRDefault="00244718">
      <w:pPr>
        <w:pStyle w:val="a"/>
        <w:widowControl/>
        <w:ind w:firstLine="454"/>
        <w:rPr>
          <w:rFonts w:ascii="宋体" w:cs="宋体"/>
          <w:bCs/>
        </w:rPr>
      </w:pPr>
      <w:r>
        <w:rPr>
          <w:rFonts w:ascii="宋体" w:hAnsi="宋体" w:cs="宋体"/>
        </w:rPr>
        <w:t xml:space="preserve">         </w:t>
      </w:r>
      <w:r>
        <w:rPr>
          <w:rFonts w:ascii="宋体" w:hAnsi="宋体" w:cs="宋体" w:hint="eastAsia"/>
          <w:bCs/>
        </w:rPr>
        <w:t>定向单位（签章）</w:t>
      </w:r>
      <w:r>
        <w:rPr>
          <w:rFonts w:ascii="宋体" w:hAnsi="宋体" w:cs="宋体"/>
        </w:rPr>
        <w:t xml:space="preserve">              </w:t>
      </w:r>
      <w:r>
        <w:rPr>
          <w:rFonts w:ascii="宋体" w:hAnsi="宋体" w:cs="宋体" w:hint="eastAsia"/>
          <w:bCs/>
        </w:rPr>
        <w:t>培养单位（签章）</w:t>
      </w:r>
    </w:p>
    <w:p w:rsidR="00244718" w:rsidRDefault="00244718">
      <w:pPr>
        <w:pStyle w:val="a"/>
        <w:widowControl/>
        <w:ind w:firstLine="454"/>
        <w:rPr>
          <w:rFonts w:ascii="宋体" w:cs="宋体"/>
        </w:rPr>
      </w:pPr>
    </w:p>
    <w:p w:rsidR="00244718" w:rsidRDefault="00244718">
      <w:pPr>
        <w:pStyle w:val="a"/>
        <w:widowControl/>
        <w:ind w:firstLine="454"/>
        <w:rPr>
          <w:rFonts w:ascii="宋体" w:cs="宋体"/>
        </w:rPr>
      </w:pPr>
      <w:r>
        <w:rPr>
          <w:rFonts w:ascii="宋体" w:hAnsi="宋体" w:cs="宋体"/>
        </w:rPr>
        <w:t xml:space="preserve">         </w:t>
      </w:r>
      <w:r>
        <w:rPr>
          <w:rFonts w:ascii="宋体" w:hAnsi="宋体" w:cs="宋体" w:hint="eastAsia"/>
          <w:bCs/>
        </w:rPr>
        <w:t>甲方代表签名：</w:t>
      </w:r>
      <w:r>
        <w:rPr>
          <w:rFonts w:ascii="宋体" w:hAnsi="宋体" w:cs="宋体"/>
        </w:rPr>
        <w:t xml:space="preserve">                </w:t>
      </w:r>
      <w:r>
        <w:rPr>
          <w:rFonts w:ascii="宋体" w:hAnsi="宋体" w:cs="宋体" w:hint="eastAsia"/>
          <w:bCs/>
        </w:rPr>
        <w:t>乙方：</w:t>
      </w:r>
      <w:r>
        <w:rPr>
          <w:rFonts w:ascii="宋体" w:hAnsi="宋体" w:cs="宋体" w:hint="eastAsia"/>
        </w:rPr>
        <w:t>云南财经大学</w:t>
      </w:r>
    </w:p>
    <w:p w:rsidR="00244718" w:rsidRDefault="00244718">
      <w:pPr>
        <w:pStyle w:val="a"/>
        <w:widowControl/>
        <w:ind w:firstLine="454"/>
        <w:rPr>
          <w:rFonts w:ascii="宋体" w:cs="宋体"/>
        </w:rPr>
      </w:pPr>
    </w:p>
    <w:p w:rsidR="00244718" w:rsidRDefault="00244718" w:rsidP="003D17A9">
      <w:pPr>
        <w:pStyle w:val="a"/>
        <w:widowControl/>
        <w:ind w:firstLineChars="739" w:firstLine="31680"/>
        <w:rPr>
          <w:rFonts w:ascii="仿宋_GB2312" w:eastAsia="仿宋_GB2312" w:cs="仿宋_GB2312"/>
        </w:rPr>
      </w:pPr>
      <w:r>
        <w:rPr>
          <w:rFonts w:ascii="宋体" w:hAnsi="宋体" w:cs="宋体"/>
        </w:rPr>
        <w:t xml:space="preserve"> </w:t>
      </w:r>
      <w:r>
        <w:rPr>
          <w:rFonts w:ascii="宋体" w:hAnsi="宋体" w:cs="宋体" w:hint="eastAsia"/>
          <w:bCs/>
        </w:rPr>
        <w:t>年</w:t>
      </w:r>
      <w:r>
        <w:rPr>
          <w:rFonts w:ascii="宋体" w:hAnsi="宋体" w:cs="宋体"/>
        </w:rPr>
        <w:t xml:space="preserve">  </w:t>
      </w:r>
      <w:r>
        <w:rPr>
          <w:rFonts w:ascii="宋体" w:hAnsi="宋体" w:cs="宋体" w:hint="eastAsia"/>
          <w:bCs/>
        </w:rPr>
        <w:t>月</w:t>
      </w:r>
      <w:r>
        <w:rPr>
          <w:rFonts w:ascii="宋体" w:hAnsi="宋体" w:cs="宋体"/>
        </w:rPr>
        <w:t xml:space="preserve">  </w:t>
      </w:r>
      <w:r>
        <w:rPr>
          <w:rFonts w:ascii="宋体" w:hAnsi="宋体" w:cs="宋体" w:hint="eastAsia"/>
          <w:bCs/>
        </w:rPr>
        <w:t>日</w:t>
      </w:r>
      <w:r>
        <w:rPr>
          <w:rFonts w:ascii="宋体" w:hAnsi="宋体" w:cs="宋体"/>
        </w:rPr>
        <w:t xml:space="preserve">                      </w:t>
      </w:r>
      <w:r>
        <w:rPr>
          <w:rFonts w:ascii="宋体" w:hAnsi="宋体" w:cs="宋体" w:hint="eastAsia"/>
          <w:bCs/>
        </w:rPr>
        <w:t>年</w:t>
      </w:r>
      <w:r>
        <w:rPr>
          <w:rFonts w:ascii="宋体" w:hAnsi="宋体" w:cs="宋体"/>
          <w:bCs/>
        </w:rPr>
        <w:t xml:space="preserve">  </w:t>
      </w:r>
      <w:r>
        <w:rPr>
          <w:rFonts w:ascii="宋体" w:hAnsi="宋体" w:cs="宋体" w:hint="eastAsia"/>
          <w:bCs/>
        </w:rPr>
        <w:t>月</w:t>
      </w:r>
      <w:r>
        <w:rPr>
          <w:rFonts w:ascii="宋体" w:hAnsi="宋体" w:cs="宋体"/>
          <w:bCs/>
        </w:rPr>
        <w:t xml:space="preserve">  </w:t>
      </w:r>
      <w:r>
        <w:rPr>
          <w:rFonts w:ascii="宋体" w:hAnsi="宋体" w:cs="宋体" w:hint="eastAsia"/>
          <w:bCs/>
        </w:rPr>
        <w:t>日</w:t>
      </w:r>
      <w:bookmarkEnd w:id="1"/>
    </w:p>
    <w:p w:rsidR="00244718" w:rsidRDefault="00244718">
      <w:pPr>
        <w:spacing w:line="400" w:lineRule="exact"/>
      </w:pPr>
    </w:p>
    <w:p w:rsidR="00244718" w:rsidRDefault="00244718">
      <w:pPr>
        <w:pStyle w:val="Title"/>
        <w:jc w:val="left"/>
        <w:rPr>
          <w:rStyle w:val="Strong"/>
          <w:rFonts w:ascii="宋体"/>
          <w:bCs w:val="0"/>
          <w:sz w:val="21"/>
          <w:szCs w:val="21"/>
        </w:rPr>
      </w:pPr>
    </w:p>
    <w:p w:rsidR="00244718" w:rsidRDefault="00244718">
      <w:pPr>
        <w:pStyle w:val="Title"/>
        <w:jc w:val="left"/>
        <w:rPr>
          <w:rStyle w:val="Strong"/>
          <w:rFonts w:ascii="宋体"/>
          <w:bCs w:val="0"/>
          <w:sz w:val="21"/>
          <w:szCs w:val="21"/>
        </w:rPr>
      </w:pPr>
      <w:r>
        <w:rPr>
          <w:rStyle w:val="Strong"/>
          <w:rFonts w:ascii="宋体"/>
          <w:bCs w:val="0"/>
          <w:sz w:val="21"/>
          <w:szCs w:val="21"/>
        </w:rPr>
        <w:br w:type="page"/>
      </w:r>
    </w:p>
    <w:p w:rsidR="00244718" w:rsidRDefault="00244718">
      <w:pPr>
        <w:pStyle w:val="Title"/>
        <w:jc w:val="left"/>
        <w:rPr>
          <w:rFonts w:ascii="方正小标宋简体" w:eastAsia="方正小标宋简体" w:hAnsi="方正小标宋简体" w:cs="方正小标宋简体"/>
          <w:b w:val="0"/>
          <w:bCs w:val="0"/>
        </w:rPr>
      </w:pPr>
      <w:r>
        <w:rPr>
          <w:rStyle w:val="Strong"/>
          <w:rFonts w:ascii="宋体" w:hAnsi="宋体" w:hint="eastAsia"/>
          <w:bCs w:val="0"/>
          <w:sz w:val="21"/>
          <w:szCs w:val="21"/>
        </w:rPr>
        <w:t>附件</w:t>
      </w:r>
      <w:r>
        <w:rPr>
          <w:rStyle w:val="Strong"/>
          <w:rFonts w:ascii="宋体" w:hAnsi="宋体"/>
          <w:bCs w:val="0"/>
          <w:sz w:val="21"/>
          <w:szCs w:val="21"/>
        </w:rPr>
        <w:t xml:space="preserve">2   </w:t>
      </w:r>
      <w:r>
        <w:rPr>
          <w:rStyle w:val="Strong"/>
          <w:rFonts w:ascii="方正小标宋简体" w:eastAsia="方正小标宋简体" w:hAnsi="方正小标宋简体" w:cs="方正小标宋简体"/>
          <w:bCs w:val="0"/>
          <w:sz w:val="40"/>
          <w:szCs w:val="40"/>
        </w:rPr>
        <w:t xml:space="preserve">     </w:t>
      </w:r>
      <w:r>
        <w:rPr>
          <w:rFonts w:ascii="方正小标宋简体" w:eastAsia="方正小标宋简体" w:hAnsi="方正小标宋简体" w:cs="方正小标宋简体" w:hint="eastAsia"/>
          <w:b w:val="0"/>
          <w:bCs w:val="0"/>
        </w:rPr>
        <w:t>国务院公布的民族区域自治地方</w:t>
      </w:r>
    </w:p>
    <w:p w:rsidR="00244718" w:rsidRDefault="00244718">
      <w:pPr>
        <w:rPr>
          <w:rFonts w:ascii="仿宋_GB2312" w:eastAsia="仿宋_GB2312" w:hAnsi="仿宋_GB2312" w:cs="仿宋_GB2312"/>
          <w:sz w:val="24"/>
        </w:rPr>
      </w:pPr>
      <w:r>
        <w:t xml:space="preserve">    </w:t>
      </w:r>
      <w:r>
        <w:rPr>
          <w:rFonts w:ascii="仿宋_GB2312" w:eastAsia="仿宋_GB2312" w:hAnsi="仿宋_GB2312" w:cs="仿宋_GB2312"/>
          <w:b/>
          <w:bCs/>
          <w:sz w:val="28"/>
          <w:szCs w:val="28"/>
        </w:rPr>
        <w:t>5</w:t>
      </w:r>
      <w:r>
        <w:rPr>
          <w:rFonts w:ascii="仿宋_GB2312" w:eastAsia="仿宋_GB2312" w:hAnsi="仿宋_GB2312" w:cs="仿宋_GB2312" w:hint="eastAsia"/>
          <w:b/>
          <w:bCs/>
          <w:sz w:val="28"/>
          <w:szCs w:val="28"/>
        </w:rPr>
        <w:t>个自治区：</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内蒙古自治区</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广西壮族自治区</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西藏自治区</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宁夏回族自治区</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新疆维吾尔自治区</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b/>
          <w:bCs/>
          <w:sz w:val="28"/>
          <w:szCs w:val="28"/>
        </w:rPr>
        <w:t>30</w:t>
      </w:r>
      <w:r>
        <w:rPr>
          <w:rFonts w:ascii="仿宋_GB2312" w:eastAsia="仿宋_GB2312" w:hAnsi="仿宋_GB2312" w:cs="仿宋_GB2312" w:hint="eastAsia"/>
          <w:b/>
          <w:bCs/>
          <w:sz w:val="28"/>
          <w:szCs w:val="28"/>
        </w:rPr>
        <w:t>个自治州：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吉林延边朝鲜族自治州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湖北恩施土家族苗族自治州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湖南湘西土家族苗族自治州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四川阿坝藏族羌族自治州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四川凉山彝族自治州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四川甘孜藏族自治州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贵州黔东南苗族侗族自治州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贵州黔南布依族苗族自治州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贵州黔西南布依族苗族自治州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云南西双版纳傣族自治州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云南文山壮族苗族自治州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云南红河哈尼族彝族自治州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云南德宏傣族景颇族自治州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云南怒江僳僳族自治州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云南迪庆藏族自治州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云南大理白族自治州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云南楚雄彝族自治州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甘肃临夏回族自治州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甘肃甘南藏族自治州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青海海北藏族自治州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青海黄南藏族自治州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青海海南藏族自治州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青海果洛藏族自治州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青海玉树藏族自治州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青海海西蒙古族藏族自治州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新疆昌吉回族自治州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新疆巴音郭楞蒙古自治州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新疆克孜勒苏柯尔克孜自治州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新疆博尔塔拉蒙古自治州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新疆伊犁哈萨克自治州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bCs/>
          <w:sz w:val="28"/>
          <w:szCs w:val="28"/>
        </w:rPr>
        <w:t xml:space="preserve">　</w:t>
      </w:r>
      <w:r>
        <w:rPr>
          <w:rFonts w:ascii="仿宋_GB2312" w:eastAsia="仿宋_GB2312" w:hAnsi="仿宋_GB2312" w:cs="仿宋_GB2312"/>
          <w:b/>
          <w:bCs/>
          <w:sz w:val="28"/>
          <w:szCs w:val="28"/>
        </w:rPr>
        <w:t>119</w:t>
      </w:r>
      <w:r>
        <w:rPr>
          <w:rFonts w:ascii="仿宋_GB2312" w:eastAsia="仿宋_GB2312" w:hAnsi="仿宋_GB2312" w:cs="仿宋_GB2312" w:hint="eastAsia"/>
          <w:b/>
          <w:bCs/>
          <w:sz w:val="28"/>
          <w:szCs w:val="28"/>
        </w:rPr>
        <w:t>个自治县：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河北：</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青龙满族自治县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宽城满族自治县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围场满族蒙古族自治县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丰宁满族自治县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大厂回族自治县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孟村回族自治县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辽宁：</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岫岩满族自治县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宽甸满族自治县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本溪满族自治县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桓仁满族自治县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清原满族自治县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新宾满族自治县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阜新蒙古族自治县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喀喇沁左翼蒙古族自治县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吉林：</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伊通满族自治县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长白朝鲜族自治县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前郭尔罗斯蒙古族自治县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黑龙江：</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杜尔伯特蒙古族自治县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浙江：</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景宁畲族自治县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湖北：</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五峰土家族自治县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长阳土家族自治县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湖南：</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城步苗族自治县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麻阳苗族自治县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靖州苗族侗族自治县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芷江侗族自治县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新晃侗族自治县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江华瑶族自治县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通道侗族自治县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广东：</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乳源瑶族自治县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连山壮族瑶族自治县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连南瑶族自治县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广西：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恭城瑶族自治县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大化瑶族自治县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环江毛南族自治县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罗城仫佬族自治县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富川瑶族自治县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巴马瑶族自治县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都安瑶族自治县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隆林各族自治县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三江侗族自治县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融水苗族自治县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金秀瑶族自治县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龙胜各族自治县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海南：</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昌江黎族自治县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陵水黎族自治县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白沙黎族自治县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保亭黎族苗族自治县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琼中黎族苗族自治县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乐东黎族自治县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重庆：</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石柱土家族自治县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彭水苗族土家族自治县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酉阳土家族苗族自治县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秀山土家族苗族自治县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四川：</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北川羌族自治县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马边彝族自治县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峨边彝族自治县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木里藏族自治县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贵州：</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关岭布依族苗族自治县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道真仡佬族苗族自治县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务川仡佬族苗族自治县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沿河土家族自治县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印江土家族苗族自治县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玉屏侗族自治县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紫云苗族布依族自治县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镇宁布依族苗族自治县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三都水族自治县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松桃苗族自治县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威宁彝族回族苗族自治县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云南：</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普洱哈尼族彝族自治县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元江哈尼族彝族傣族自治县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沧源佤族自治县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镇沅彝族哈尼族拉祜族自治县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兰坪白族普米族自治县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双江拉祜族佤族布朗族傣族自治县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景谷傣族彝族自治县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景东彝族自治县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金平苗族瑶族傣族自治县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禄劝彝族苗族自治县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维西僳僳族自治县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漾濞彝族自治县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新平彝族傣族自治县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寻甸回族彝族自治县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墨江哈尼族自治县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南涧彝族自治县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西盟佤族自治县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河口瑶族自治县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屏边苗族自治县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玉龙纳西族自治县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石林彝族自治县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巍山彝族回族自治县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贡山独龙族怒族自治县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宁蒗彝族自治县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耿傣族佤族自治县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孟连傣族拉祜族佤族自治县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江城哈尼族彝族自治县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澜沧拉祜族自治县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峨山彝族自治县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甘肃：</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积石山保安族东乡族撒拉族自治县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阿克塞哈萨克族自治县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肃南裕固族自治县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张家川回族自治县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东乡族自治县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肃北蒙古族自治县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天祝藏族自治县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青海：</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大通回族土族自治县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民和回族土族自治县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河南蒙古族自治县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化隆回族自治县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循化撒拉族自治县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互助土族自治县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门源回族自治县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新疆：</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巴里坤哈萨克自治县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塔什库尔干塔吉克自治县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和布克赛尔蒙古自治县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木垒哈萨克自治县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察布查尔锡伯自治县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焉耆回族自治县</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内蒙古：</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莫力达瓦达斡尔族自治旗</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鄂温克族自治旗</w:t>
      </w:r>
    </w:p>
    <w:p w:rsidR="00244718" w:rsidRDefault="00244718">
      <w:pPr>
        <w:rPr>
          <w:rFonts w:ascii="仿宋_GB2312" w:eastAsia="仿宋_GB2312" w:hAnsi="仿宋_GB2312" w:cs="仿宋_GB2312"/>
          <w:sz w:val="24"/>
        </w:rPr>
      </w:pPr>
      <w:r>
        <w:rPr>
          <w:rFonts w:ascii="仿宋_GB2312" w:eastAsia="仿宋_GB2312" w:hAnsi="仿宋_GB2312" w:cs="仿宋_GB2312" w:hint="eastAsia"/>
          <w:sz w:val="24"/>
        </w:rPr>
        <w:t xml:space="preserve">　　鄂伦春自治旗</w:t>
      </w:r>
    </w:p>
    <w:p w:rsidR="00244718" w:rsidRDefault="00244718" w:rsidP="00A13CDF">
      <w:pPr>
        <w:pStyle w:val="Title"/>
        <w:jc w:val="left"/>
        <w:rPr>
          <w:rStyle w:val="Strong"/>
          <w:rFonts w:ascii="宋体"/>
          <w:bCs w:val="0"/>
          <w:sz w:val="21"/>
          <w:szCs w:val="21"/>
        </w:rPr>
      </w:pPr>
      <w:r>
        <w:rPr>
          <w:rStyle w:val="Strong"/>
          <w:rFonts w:ascii="宋体"/>
          <w:bCs w:val="0"/>
          <w:sz w:val="21"/>
          <w:szCs w:val="21"/>
        </w:rPr>
        <w:br w:type="page"/>
      </w:r>
      <w:r>
        <w:rPr>
          <w:rStyle w:val="Strong"/>
          <w:rFonts w:ascii="宋体" w:hAnsi="宋体" w:hint="eastAsia"/>
          <w:bCs w:val="0"/>
          <w:sz w:val="21"/>
          <w:szCs w:val="21"/>
        </w:rPr>
        <w:t>附件</w:t>
      </w:r>
      <w:r>
        <w:rPr>
          <w:rStyle w:val="Strong"/>
          <w:rFonts w:ascii="宋体" w:hAnsi="宋体"/>
          <w:bCs w:val="0"/>
          <w:sz w:val="21"/>
          <w:szCs w:val="21"/>
        </w:rPr>
        <w:t>3</w:t>
      </w:r>
      <w:r>
        <w:rPr>
          <w:rStyle w:val="Strong"/>
          <w:rFonts w:ascii="宋体" w:hAnsi="宋体" w:hint="eastAsia"/>
          <w:bCs w:val="0"/>
          <w:sz w:val="21"/>
          <w:szCs w:val="21"/>
        </w:rPr>
        <w:t>：</w:t>
      </w:r>
      <w:bookmarkStart w:id="2" w:name="_GoBack"/>
      <w:bookmarkEnd w:id="2"/>
    </w:p>
    <w:p w:rsidR="00244718" w:rsidRDefault="00244718">
      <w:pPr>
        <w:jc w:val="center"/>
        <w:rPr>
          <w:rFonts w:ascii="黑体" w:eastAsia="黑体" w:hAnsi="黑体"/>
          <w:sz w:val="32"/>
        </w:rPr>
      </w:pPr>
      <w:bookmarkStart w:id="3" w:name="_Toc267228392"/>
      <w:r>
        <w:rPr>
          <w:rFonts w:ascii="黑体" w:eastAsia="黑体" w:hAnsi="黑体" w:hint="eastAsia"/>
          <w:sz w:val="32"/>
        </w:rPr>
        <w:t>云南财经大学招收硕士研究生思想政治情况调查表</w:t>
      </w:r>
    </w:p>
    <w:p w:rsidR="00244718" w:rsidRDefault="00244718">
      <w:pPr>
        <w:jc w:val="center"/>
        <w:rPr>
          <w:rStyle w:val="Strong"/>
          <w:bCs/>
        </w:rPr>
      </w:pPr>
      <w:r>
        <w:rPr>
          <w:rFonts w:ascii="宋体" w:hAnsi="宋体"/>
          <w:sz w:val="24"/>
        </w:rPr>
        <w:t>(</w:t>
      </w:r>
      <w:r>
        <w:rPr>
          <w:rFonts w:ascii="宋体" w:hAnsi="宋体" w:hint="eastAsia"/>
          <w:sz w:val="24"/>
        </w:rPr>
        <w:t>由考生所在单位组织、人事部门或户口街道居民委员会填写</w:t>
      </w:r>
      <w:r>
        <w:rPr>
          <w:rFonts w:ascii="宋体" w:hAnsi="宋体"/>
          <w:sz w:val="24"/>
        </w:rPr>
        <w:t>)</w:t>
      </w:r>
    </w:p>
    <w:p w:rsidR="00244718" w:rsidRDefault="00244718">
      <w:pPr>
        <w:jc w:val="center"/>
        <w:rPr>
          <w:rFonts w:ascii="宋体"/>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080"/>
        <w:gridCol w:w="900"/>
        <w:gridCol w:w="720"/>
        <w:gridCol w:w="1260"/>
        <w:gridCol w:w="900"/>
        <w:gridCol w:w="1228"/>
        <w:gridCol w:w="1066"/>
      </w:tblGrid>
      <w:tr w:rsidR="00244718">
        <w:trPr>
          <w:cantSplit/>
          <w:trHeight w:val="608"/>
        </w:trPr>
        <w:tc>
          <w:tcPr>
            <w:tcW w:w="1368" w:type="dxa"/>
            <w:vAlign w:val="center"/>
          </w:tcPr>
          <w:p w:rsidR="00244718" w:rsidRDefault="00244718">
            <w:pPr>
              <w:jc w:val="center"/>
              <w:rPr>
                <w:rFonts w:asci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080" w:type="dxa"/>
            <w:vAlign w:val="center"/>
          </w:tcPr>
          <w:p w:rsidR="00244718" w:rsidRDefault="00244718">
            <w:pPr>
              <w:jc w:val="center"/>
              <w:rPr>
                <w:rFonts w:ascii="宋体"/>
                <w:sz w:val="24"/>
              </w:rPr>
            </w:pPr>
          </w:p>
        </w:tc>
        <w:tc>
          <w:tcPr>
            <w:tcW w:w="900" w:type="dxa"/>
            <w:vAlign w:val="center"/>
          </w:tcPr>
          <w:p w:rsidR="00244718" w:rsidRDefault="00244718">
            <w:pPr>
              <w:jc w:val="center"/>
              <w:rPr>
                <w:rFonts w:ascii="宋体"/>
                <w:sz w:val="24"/>
              </w:rPr>
            </w:pPr>
            <w:r>
              <w:rPr>
                <w:rFonts w:ascii="宋体" w:hAnsi="宋体" w:hint="eastAsia"/>
                <w:sz w:val="24"/>
              </w:rPr>
              <w:t>性</w:t>
            </w:r>
            <w:r>
              <w:rPr>
                <w:rFonts w:ascii="宋体" w:hAnsi="宋体"/>
                <w:sz w:val="24"/>
              </w:rPr>
              <w:t xml:space="preserve"> </w:t>
            </w:r>
            <w:r>
              <w:rPr>
                <w:rFonts w:ascii="宋体" w:hAnsi="宋体" w:hint="eastAsia"/>
                <w:sz w:val="24"/>
              </w:rPr>
              <w:t>别</w:t>
            </w:r>
          </w:p>
        </w:tc>
        <w:tc>
          <w:tcPr>
            <w:tcW w:w="720" w:type="dxa"/>
            <w:vAlign w:val="center"/>
          </w:tcPr>
          <w:p w:rsidR="00244718" w:rsidRDefault="00244718">
            <w:pPr>
              <w:jc w:val="center"/>
              <w:rPr>
                <w:rFonts w:ascii="宋体"/>
                <w:sz w:val="24"/>
              </w:rPr>
            </w:pPr>
          </w:p>
        </w:tc>
        <w:tc>
          <w:tcPr>
            <w:tcW w:w="1260" w:type="dxa"/>
            <w:vAlign w:val="center"/>
          </w:tcPr>
          <w:p w:rsidR="00244718" w:rsidRDefault="00244718">
            <w:pPr>
              <w:jc w:val="center"/>
              <w:rPr>
                <w:rFonts w:ascii="宋体"/>
                <w:sz w:val="24"/>
              </w:rPr>
            </w:pPr>
            <w:r>
              <w:rPr>
                <w:rFonts w:ascii="宋体" w:hAnsi="宋体" w:hint="eastAsia"/>
                <w:sz w:val="24"/>
              </w:rPr>
              <w:t>出生年月</w:t>
            </w:r>
          </w:p>
        </w:tc>
        <w:tc>
          <w:tcPr>
            <w:tcW w:w="900" w:type="dxa"/>
            <w:vAlign w:val="center"/>
          </w:tcPr>
          <w:p w:rsidR="00244718" w:rsidRDefault="00244718">
            <w:pPr>
              <w:jc w:val="center"/>
              <w:rPr>
                <w:rFonts w:ascii="宋体"/>
                <w:sz w:val="24"/>
              </w:rPr>
            </w:pPr>
          </w:p>
        </w:tc>
        <w:tc>
          <w:tcPr>
            <w:tcW w:w="1228" w:type="dxa"/>
            <w:vAlign w:val="center"/>
          </w:tcPr>
          <w:p w:rsidR="00244718" w:rsidRDefault="00244718">
            <w:pPr>
              <w:jc w:val="center"/>
              <w:rPr>
                <w:rFonts w:ascii="宋体"/>
                <w:sz w:val="24"/>
              </w:rPr>
            </w:pPr>
            <w:r>
              <w:rPr>
                <w:rFonts w:ascii="宋体" w:hAnsi="宋体" w:hint="eastAsia"/>
                <w:sz w:val="24"/>
              </w:rPr>
              <w:t>政治面貌</w:t>
            </w:r>
          </w:p>
        </w:tc>
        <w:tc>
          <w:tcPr>
            <w:tcW w:w="1066" w:type="dxa"/>
            <w:vAlign w:val="center"/>
          </w:tcPr>
          <w:p w:rsidR="00244718" w:rsidRDefault="00244718">
            <w:pPr>
              <w:jc w:val="center"/>
              <w:rPr>
                <w:rFonts w:ascii="宋体"/>
                <w:sz w:val="24"/>
              </w:rPr>
            </w:pPr>
          </w:p>
        </w:tc>
      </w:tr>
      <w:tr w:rsidR="00244718">
        <w:trPr>
          <w:cantSplit/>
          <w:trHeight w:val="616"/>
        </w:trPr>
        <w:tc>
          <w:tcPr>
            <w:tcW w:w="1368" w:type="dxa"/>
            <w:vAlign w:val="center"/>
          </w:tcPr>
          <w:p w:rsidR="00244718" w:rsidRDefault="00244718">
            <w:pPr>
              <w:jc w:val="center"/>
              <w:rPr>
                <w:rFonts w:ascii="宋体"/>
                <w:sz w:val="24"/>
              </w:rPr>
            </w:pPr>
            <w:r>
              <w:rPr>
                <w:rFonts w:ascii="宋体" w:hAnsi="宋体" w:hint="eastAsia"/>
                <w:sz w:val="24"/>
              </w:rPr>
              <w:t>报考专业</w:t>
            </w:r>
          </w:p>
        </w:tc>
        <w:tc>
          <w:tcPr>
            <w:tcW w:w="1080" w:type="dxa"/>
            <w:vAlign w:val="center"/>
          </w:tcPr>
          <w:p w:rsidR="00244718" w:rsidRDefault="00244718">
            <w:pPr>
              <w:jc w:val="center"/>
              <w:rPr>
                <w:rFonts w:ascii="宋体"/>
                <w:sz w:val="24"/>
              </w:rPr>
            </w:pPr>
          </w:p>
        </w:tc>
        <w:tc>
          <w:tcPr>
            <w:tcW w:w="900" w:type="dxa"/>
            <w:vAlign w:val="center"/>
          </w:tcPr>
          <w:p w:rsidR="00244718" w:rsidRDefault="00244718">
            <w:pPr>
              <w:jc w:val="center"/>
              <w:rPr>
                <w:rFonts w:ascii="宋体"/>
                <w:sz w:val="24"/>
              </w:rPr>
            </w:pPr>
            <w:r>
              <w:rPr>
                <w:rFonts w:ascii="宋体" w:hAnsi="宋体" w:hint="eastAsia"/>
                <w:sz w:val="24"/>
              </w:rPr>
              <w:t>民</w:t>
            </w:r>
            <w:r>
              <w:rPr>
                <w:rFonts w:ascii="宋体" w:hAnsi="宋体"/>
                <w:sz w:val="24"/>
              </w:rPr>
              <w:t xml:space="preserve"> </w:t>
            </w:r>
            <w:r>
              <w:rPr>
                <w:rFonts w:ascii="宋体" w:hAnsi="宋体" w:hint="eastAsia"/>
                <w:sz w:val="24"/>
              </w:rPr>
              <w:t>族</w:t>
            </w:r>
          </w:p>
        </w:tc>
        <w:tc>
          <w:tcPr>
            <w:tcW w:w="720" w:type="dxa"/>
            <w:vAlign w:val="center"/>
          </w:tcPr>
          <w:p w:rsidR="00244718" w:rsidRDefault="00244718">
            <w:pPr>
              <w:jc w:val="center"/>
              <w:rPr>
                <w:rFonts w:ascii="宋体"/>
                <w:sz w:val="24"/>
              </w:rPr>
            </w:pPr>
          </w:p>
        </w:tc>
        <w:tc>
          <w:tcPr>
            <w:tcW w:w="1260" w:type="dxa"/>
            <w:vAlign w:val="center"/>
          </w:tcPr>
          <w:p w:rsidR="00244718" w:rsidRDefault="00244718" w:rsidP="00244718">
            <w:pPr>
              <w:ind w:firstLineChars="50" w:firstLine="31680"/>
              <w:jc w:val="center"/>
              <w:rPr>
                <w:rFonts w:ascii="宋体"/>
                <w:sz w:val="24"/>
              </w:rPr>
            </w:pPr>
            <w:r>
              <w:rPr>
                <w:rFonts w:ascii="宋体" w:hAnsi="宋体" w:hint="eastAsia"/>
                <w:sz w:val="24"/>
              </w:rPr>
              <w:t>工作或</w:t>
            </w:r>
          </w:p>
          <w:p w:rsidR="00244718" w:rsidRDefault="00244718">
            <w:pPr>
              <w:jc w:val="center"/>
              <w:rPr>
                <w:rFonts w:ascii="宋体"/>
                <w:sz w:val="24"/>
              </w:rPr>
            </w:pPr>
            <w:r>
              <w:rPr>
                <w:rFonts w:ascii="宋体" w:hAnsi="宋体" w:hint="eastAsia"/>
                <w:sz w:val="24"/>
              </w:rPr>
              <w:t>学习单位</w:t>
            </w:r>
          </w:p>
        </w:tc>
        <w:tc>
          <w:tcPr>
            <w:tcW w:w="3194" w:type="dxa"/>
            <w:gridSpan w:val="3"/>
            <w:vAlign w:val="center"/>
          </w:tcPr>
          <w:p w:rsidR="00244718" w:rsidRDefault="00244718">
            <w:pPr>
              <w:jc w:val="center"/>
              <w:rPr>
                <w:rFonts w:ascii="宋体"/>
                <w:sz w:val="24"/>
              </w:rPr>
            </w:pPr>
          </w:p>
        </w:tc>
      </w:tr>
      <w:tr w:rsidR="00244718">
        <w:trPr>
          <w:cantSplit/>
          <w:trHeight w:val="454"/>
        </w:trPr>
        <w:tc>
          <w:tcPr>
            <w:tcW w:w="1368" w:type="dxa"/>
            <w:vMerge w:val="restart"/>
            <w:vAlign w:val="center"/>
          </w:tcPr>
          <w:p w:rsidR="00244718" w:rsidRDefault="00244718">
            <w:pPr>
              <w:jc w:val="center"/>
              <w:rPr>
                <w:rFonts w:ascii="宋体"/>
                <w:sz w:val="24"/>
              </w:rPr>
            </w:pPr>
            <w:r>
              <w:rPr>
                <w:rFonts w:ascii="宋体" w:hAnsi="宋体" w:hint="eastAsia"/>
                <w:sz w:val="24"/>
              </w:rPr>
              <w:t>最高学历</w:t>
            </w:r>
          </w:p>
        </w:tc>
        <w:tc>
          <w:tcPr>
            <w:tcW w:w="1080" w:type="dxa"/>
            <w:vMerge w:val="restart"/>
            <w:vAlign w:val="center"/>
          </w:tcPr>
          <w:p w:rsidR="00244718" w:rsidRDefault="00244718">
            <w:pPr>
              <w:jc w:val="center"/>
              <w:rPr>
                <w:rFonts w:ascii="宋体"/>
                <w:sz w:val="24"/>
              </w:rPr>
            </w:pPr>
          </w:p>
        </w:tc>
        <w:tc>
          <w:tcPr>
            <w:tcW w:w="1620" w:type="dxa"/>
            <w:gridSpan w:val="2"/>
            <w:vAlign w:val="center"/>
          </w:tcPr>
          <w:p w:rsidR="00244718" w:rsidRDefault="00244718">
            <w:pPr>
              <w:jc w:val="center"/>
              <w:rPr>
                <w:rFonts w:ascii="宋体"/>
                <w:sz w:val="24"/>
              </w:rPr>
            </w:pPr>
            <w:r>
              <w:rPr>
                <w:rFonts w:ascii="宋体" w:hAnsi="宋体" w:hint="eastAsia"/>
                <w:sz w:val="24"/>
              </w:rPr>
              <w:t>毕业学校</w:t>
            </w:r>
          </w:p>
        </w:tc>
        <w:tc>
          <w:tcPr>
            <w:tcW w:w="4454" w:type="dxa"/>
            <w:gridSpan w:val="4"/>
            <w:vAlign w:val="center"/>
          </w:tcPr>
          <w:p w:rsidR="00244718" w:rsidRDefault="00244718">
            <w:pPr>
              <w:jc w:val="center"/>
              <w:rPr>
                <w:rFonts w:ascii="宋体"/>
                <w:sz w:val="24"/>
              </w:rPr>
            </w:pPr>
          </w:p>
        </w:tc>
      </w:tr>
      <w:tr w:rsidR="00244718">
        <w:trPr>
          <w:cantSplit/>
          <w:trHeight w:val="460"/>
        </w:trPr>
        <w:tc>
          <w:tcPr>
            <w:tcW w:w="1368" w:type="dxa"/>
            <w:vMerge/>
            <w:vAlign w:val="center"/>
          </w:tcPr>
          <w:p w:rsidR="00244718" w:rsidRDefault="00244718">
            <w:pPr>
              <w:jc w:val="center"/>
              <w:rPr>
                <w:rFonts w:ascii="宋体"/>
                <w:sz w:val="24"/>
              </w:rPr>
            </w:pPr>
          </w:p>
        </w:tc>
        <w:tc>
          <w:tcPr>
            <w:tcW w:w="1080" w:type="dxa"/>
            <w:vMerge/>
            <w:vAlign w:val="center"/>
          </w:tcPr>
          <w:p w:rsidR="00244718" w:rsidRDefault="00244718">
            <w:pPr>
              <w:jc w:val="center"/>
              <w:rPr>
                <w:rFonts w:ascii="宋体"/>
                <w:sz w:val="24"/>
              </w:rPr>
            </w:pPr>
          </w:p>
        </w:tc>
        <w:tc>
          <w:tcPr>
            <w:tcW w:w="1620" w:type="dxa"/>
            <w:gridSpan w:val="2"/>
            <w:vAlign w:val="center"/>
          </w:tcPr>
          <w:p w:rsidR="00244718" w:rsidRDefault="00244718">
            <w:pPr>
              <w:jc w:val="center"/>
              <w:rPr>
                <w:rFonts w:ascii="宋体"/>
                <w:sz w:val="24"/>
              </w:rPr>
            </w:pPr>
            <w:r>
              <w:rPr>
                <w:rFonts w:ascii="宋体" w:hAnsi="宋体" w:hint="eastAsia"/>
                <w:sz w:val="24"/>
              </w:rPr>
              <w:t>毕业时间</w:t>
            </w:r>
          </w:p>
        </w:tc>
        <w:tc>
          <w:tcPr>
            <w:tcW w:w="4454" w:type="dxa"/>
            <w:gridSpan w:val="4"/>
            <w:vAlign w:val="center"/>
          </w:tcPr>
          <w:p w:rsidR="00244718" w:rsidRDefault="00244718">
            <w:pPr>
              <w:jc w:val="center"/>
              <w:rPr>
                <w:rFonts w:ascii="宋体"/>
                <w:sz w:val="24"/>
              </w:rPr>
            </w:pPr>
          </w:p>
        </w:tc>
      </w:tr>
      <w:tr w:rsidR="00244718">
        <w:trPr>
          <w:trHeight w:val="2307"/>
        </w:trPr>
        <w:tc>
          <w:tcPr>
            <w:tcW w:w="1368" w:type="dxa"/>
            <w:vAlign w:val="center"/>
          </w:tcPr>
          <w:p w:rsidR="00244718" w:rsidRDefault="00244718">
            <w:pPr>
              <w:jc w:val="center"/>
              <w:rPr>
                <w:rFonts w:ascii="宋体"/>
                <w:sz w:val="24"/>
              </w:rPr>
            </w:pPr>
            <w:r>
              <w:rPr>
                <w:rFonts w:ascii="宋体" w:hAnsi="宋体" w:hint="eastAsia"/>
                <w:sz w:val="24"/>
              </w:rPr>
              <w:t>何时何地受过何种奖励或处分或考试作弊</w:t>
            </w:r>
          </w:p>
        </w:tc>
        <w:tc>
          <w:tcPr>
            <w:tcW w:w="7154" w:type="dxa"/>
            <w:gridSpan w:val="7"/>
            <w:vAlign w:val="center"/>
          </w:tcPr>
          <w:p w:rsidR="00244718" w:rsidRDefault="00244718">
            <w:pPr>
              <w:jc w:val="center"/>
              <w:rPr>
                <w:rFonts w:ascii="宋体"/>
                <w:sz w:val="24"/>
              </w:rPr>
            </w:pPr>
          </w:p>
        </w:tc>
      </w:tr>
      <w:tr w:rsidR="00244718">
        <w:trPr>
          <w:trHeight w:val="2337"/>
        </w:trPr>
        <w:tc>
          <w:tcPr>
            <w:tcW w:w="1368" w:type="dxa"/>
            <w:vAlign w:val="center"/>
          </w:tcPr>
          <w:p w:rsidR="00244718" w:rsidRDefault="00244718">
            <w:pPr>
              <w:jc w:val="center"/>
              <w:rPr>
                <w:rFonts w:ascii="宋体"/>
                <w:sz w:val="24"/>
              </w:rPr>
            </w:pPr>
            <w:r>
              <w:rPr>
                <w:rFonts w:ascii="宋体" w:hAnsi="宋体" w:hint="eastAsia"/>
                <w:sz w:val="24"/>
              </w:rPr>
              <w:t>直系亲属及主要社会关系有无重大问题</w:t>
            </w:r>
          </w:p>
        </w:tc>
        <w:tc>
          <w:tcPr>
            <w:tcW w:w="7154" w:type="dxa"/>
            <w:gridSpan w:val="7"/>
            <w:vAlign w:val="center"/>
          </w:tcPr>
          <w:p w:rsidR="00244718" w:rsidRDefault="00244718">
            <w:pPr>
              <w:jc w:val="center"/>
              <w:rPr>
                <w:rFonts w:ascii="宋体"/>
                <w:sz w:val="24"/>
              </w:rPr>
            </w:pPr>
          </w:p>
        </w:tc>
      </w:tr>
      <w:tr w:rsidR="00244718">
        <w:trPr>
          <w:trHeight w:val="3745"/>
        </w:trPr>
        <w:tc>
          <w:tcPr>
            <w:tcW w:w="1368" w:type="dxa"/>
            <w:vAlign w:val="center"/>
          </w:tcPr>
          <w:p w:rsidR="00244718" w:rsidRDefault="00244718">
            <w:pPr>
              <w:jc w:val="center"/>
              <w:rPr>
                <w:rFonts w:ascii="宋体"/>
                <w:sz w:val="24"/>
              </w:rPr>
            </w:pPr>
            <w:r>
              <w:rPr>
                <w:rFonts w:ascii="宋体" w:hAnsi="宋体" w:hint="eastAsia"/>
                <w:sz w:val="24"/>
              </w:rPr>
              <w:t>思</w:t>
            </w:r>
            <w:r>
              <w:rPr>
                <w:rFonts w:ascii="宋体" w:hAnsi="宋体"/>
                <w:sz w:val="24"/>
              </w:rPr>
              <w:t xml:space="preserve"> </w:t>
            </w:r>
            <w:r>
              <w:rPr>
                <w:rFonts w:ascii="宋体" w:hAnsi="宋体" w:hint="eastAsia"/>
                <w:sz w:val="24"/>
              </w:rPr>
              <w:t>想</w:t>
            </w:r>
          </w:p>
          <w:p w:rsidR="00244718" w:rsidRDefault="00244718">
            <w:pPr>
              <w:jc w:val="center"/>
              <w:rPr>
                <w:rFonts w:ascii="宋体"/>
                <w:sz w:val="24"/>
              </w:rPr>
            </w:pPr>
            <w:r>
              <w:rPr>
                <w:rFonts w:ascii="宋体" w:hAnsi="宋体" w:hint="eastAsia"/>
                <w:sz w:val="24"/>
              </w:rPr>
              <w:t>政</w:t>
            </w:r>
            <w:r>
              <w:rPr>
                <w:rFonts w:ascii="宋体" w:hAnsi="宋体"/>
                <w:sz w:val="24"/>
              </w:rPr>
              <w:t xml:space="preserve"> </w:t>
            </w:r>
            <w:r>
              <w:rPr>
                <w:rFonts w:ascii="宋体" w:hAnsi="宋体" w:hint="eastAsia"/>
                <w:sz w:val="24"/>
              </w:rPr>
              <w:t>治</w:t>
            </w:r>
          </w:p>
          <w:p w:rsidR="00244718" w:rsidRDefault="00244718">
            <w:pPr>
              <w:jc w:val="center"/>
              <w:rPr>
                <w:rFonts w:ascii="宋体"/>
                <w:sz w:val="24"/>
              </w:rPr>
            </w:pPr>
            <w:r>
              <w:rPr>
                <w:rFonts w:ascii="宋体" w:hAnsi="宋体" w:hint="eastAsia"/>
                <w:sz w:val="24"/>
              </w:rPr>
              <w:t>表</w:t>
            </w:r>
            <w:r>
              <w:rPr>
                <w:rFonts w:ascii="宋体" w:hAnsi="宋体"/>
                <w:sz w:val="24"/>
              </w:rPr>
              <w:t xml:space="preserve"> </w:t>
            </w:r>
            <w:r>
              <w:rPr>
                <w:rFonts w:ascii="宋体" w:hAnsi="宋体" w:hint="eastAsia"/>
                <w:sz w:val="24"/>
              </w:rPr>
              <w:t>现</w:t>
            </w:r>
          </w:p>
        </w:tc>
        <w:tc>
          <w:tcPr>
            <w:tcW w:w="7154" w:type="dxa"/>
            <w:gridSpan w:val="7"/>
            <w:vAlign w:val="center"/>
          </w:tcPr>
          <w:p w:rsidR="00244718" w:rsidRDefault="00244718">
            <w:pPr>
              <w:jc w:val="center"/>
              <w:rPr>
                <w:rFonts w:ascii="宋体"/>
                <w:sz w:val="24"/>
              </w:rPr>
            </w:pPr>
          </w:p>
        </w:tc>
      </w:tr>
    </w:tbl>
    <w:p w:rsidR="00244718" w:rsidRDefault="00244718" w:rsidP="00244718">
      <w:pPr>
        <w:ind w:leftChars="2167" w:left="31680" w:firstLineChars="400" w:firstLine="31680"/>
        <w:rPr>
          <w:rFonts w:ascii="宋体"/>
          <w:sz w:val="24"/>
        </w:rPr>
      </w:pPr>
    </w:p>
    <w:p w:rsidR="00244718" w:rsidRDefault="00244718" w:rsidP="009F64A8">
      <w:pPr>
        <w:ind w:leftChars="2167" w:left="31680" w:firstLineChars="400" w:firstLine="31680"/>
        <w:rPr>
          <w:rFonts w:ascii="宋体"/>
          <w:sz w:val="24"/>
        </w:rPr>
      </w:pPr>
      <w:r>
        <w:rPr>
          <w:rFonts w:ascii="宋体" w:hAnsi="宋体" w:hint="eastAsia"/>
          <w:sz w:val="24"/>
        </w:rPr>
        <w:t>单位盖章</w:t>
      </w:r>
    </w:p>
    <w:p w:rsidR="00244718" w:rsidRDefault="00244718" w:rsidP="00011829">
      <w:pPr>
        <w:ind w:firstLineChars="2550" w:firstLine="31680"/>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sectPr w:rsidR="00244718" w:rsidSect="003261C4">
      <w:footerReference w:type="default" r:id="rId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718" w:rsidRDefault="00244718" w:rsidP="003261C4">
      <w:r>
        <w:separator/>
      </w:r>
    </w:p>
  </w:endnote>
  <w:endnote w:type="continuationSeparator" w:id="0">
    <w:p w:rsidR="00244718" w:rsidRDefault="00244718" w:rsidP="00326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718" w:rsidRDefault="0024471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718" w:rsidRDefault="00244718" w:rsidP="003261C4">
      <w:r>
        <w:separator/>
      </w:r>
    </w:p>
  </w:footnote>
  <w:footnote w:type="continuationSeparator" w:id="0">
    <w:p w:rsidR="00244718" w:rsidRDefault="00244718" w:rsidP="003261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5C0"/>
    <w:rsid w:val="00011829"/>
    <w:rsid w:val="000609A4"/>
    <w:rsid w:val="000B77E2"/>
    <w:rsid w:val="000F35C0"/>
    <w:rsid w:val="001852B5"/>
    <w:rsid w:val="00190601"/>
    <w:rsid w:val="00193B8C"/>
    <w:rsid w:val="00244718"/>
    <w:rsid w:val="002B553E"/>
    <w:rsid w:val="002F7D23"/>
    <w:rsid w:val="003070F5"/>
    <w:rsid w:val="00307AF8"/>
    <w:rsid w:val="003261C4"/>
    <w:rsid w:val="003274E7"/>
    <w:rsid w:val="003963CA"/>
    <w:rsid w:val="003A2260"/>
    <w:rsid w:val="003D17A9"/>
    <w:rsid w:val="003E27F1"/>
    <w:rsid w:val="004E64F3"/>
    <w:rsid w:val="00554655"/>
    <w:rsid w:val="00572202"/>
    <w:rsid w:val="00580AC7"/>
    <w:rsid w:val="00595ED6"/>
    <w:rsid w:val="0059638E"/>
    <w:rsid w:val="005A27C6"/>
    <w:rsid w:val="005A4CDF"/>
    <w:rsid w:val="005C2971"/>
    <w:rsid w:val="00630961"/>
    <w:rsid w:val="0069772F"/>
    <w:rsid w:val="006E469D"/>
    <w:rsid w:val="006E67AC"/>
    <w:rsid w:val="006F03FA"/>
    <w:rsid w:val="006F1473"/>
    <w:rsid w:val="00711595"/>
    <w:rsid w:val="00770D6C"/>
    <w:rsid w:val="00874010"/>
    <w:rsid w:val="008757A0"/>
    <w:rsid w:val="008B51CE"/>
    <w:rsid w:val="009A093A"/>
    <w:rsid w:val="009F64A8"/>
    <w:rsid w:val="00A13CDF"/>
    <w:rsid w:val="00A1784C"/>
    <w:rsid w:val="00A67F4E"/>
    <w:rsid w:val="00A779D9"/>
    <w:rsid w:val="00AF3961"/>
    <w:rsid w:val="00B56ADE"/>
    <w:rsid w:val="00BF4930"/>
    <w:rsid w:val="00CF29BA"/>
    <w:rsid w:val="00D43EB1"/>
    <w:rsid w:val="00D5117A"/>
    <w:rsid w:val="00D645E3"/>
    <w:rsid w:val="00D8423D"/>
    <w:rsid w:val="00DB4B5E"/>
    <w:rsid w:val="00E24371"/>
    <w:rsid w:val="00F819C0"/>
    <w:rsid w:val="01960DAE"/>
    <w:rsid w:val="05372B5D"/>
    <w:rsid w:val="130F72C6"/>
    <w:rsid w:val="1CA338E6"/>
    <w:rsid w:val="25771DCD"/>
    <w:rsid w:val="38225A87"/>
    <w:rsid w:val="390659DA"/>
    <w:rsid w:val="407E1CB9"/>
    <w:rsid w:val="42F167BA"/>
    <w:rsid w:val="480B0927"/>
    <w:rsid w:val="4E3C4AF7"/>
    <w:rsid w:val="4E79467B"/>
    <w:rsid w:val="637A36D6"/>
    <w:rsid w:val="6EB201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C4"/>
    <w:pPr>
      <w:widowControl w:val="0"/>
      <w:jc w:val="both"/>
    </w:pPr>
    <w:rPr>
      <w:szCs w:val="24"/>
    </w:rPr>
  </w:style>
  <w:style w:type="paragraph" w:styleId="Heading1">
    <w:name w:val="heading 1"/>
    <w:basedOn w:val="Normal"/>
    <w:next w:val="Normal"/>
    <w:link w:val="Heading1Char"/>
    <w:uiPriority w:val="99"/>
    <w:qFormat/>
    <w:rsid w:val="003261C4"/>
    <w:pPr>
      <w:jc w:val="center"/>
      <w:outlineLvl w:val="0"/>
    </w:pPr>
    <w:rPr>
      <w:rFonts w:ascii="?????" w:eastAsia="Times New Roman"/>
      <w:sz w:val="32"/>
      <w:szCs w:val="32"/>
    </w:rPr>
  </w:style>
  <w:style w:type="paragraph" w:styleId="Heading2">
    <w:name w:val="heading 2"/>
    <w:basedOn w:val="Normal"/>
    <w:next w:val="Normal"/>
    <w:link w:val="Heading2Char"/>
    <w:uiPriority w:val="99"/>
    <w:qFormat/>
    <w:rsid w:val="003261C4"/>
    <w:pPr>
      <w:spacing w:line="360" w:lineRule="auto"/>
      <w:ind w:firstLineChars="200" w:firstLine="560"/>
      <w:outlineLvl w:val="1"/>
    </w:pPr>
    <w:rPr>
      <w:rFonts w:ascii="黑体" w:eastAsia="黑体" w:hAnsi="仿宋_GB2312"/>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61C4"/>
    <w:rPr>
      <w:rFonts w:ascii="?????" w:eastAsia="Times New Roman" w:hAnsi="Times New Roman" w:cs="Times New Roman"/>
      <w:sz w:val="32"/>
      <w:szCs w:val="32"/>
    </w:rPr>
  </w:style>
  <w:style w:type="character" w:customStyle="1" w:styleId="Heading2Char">
    <w:name w:val="Heading 2 Char"/>
    <w:basedOn w:val="DefaultParagraphFont"/>
    <w:link w:val="Heading2"/>
    <w:uiPriority w:val="99"/>
    <w:locked/>
    <w:rsid w:val="003261C4"/>
    <w:rPr>
      <w:rFonts w:ascii="黑体" w:eastAsia="黑体" w:hAnsi="仿宋_GB2312" w:cs="Times New Roman"/>
      <w:sz w:val="28"/>
      <w:szCs w:val="28"/>
    </w:rPr>
  </w:style>
  <w:style w:type="paragraph" w:styleId="Footer">
    <w:name w:val="footer"/>
    <w:basedOn w:val="Normal"/>
    <w:link w:val="FooterChar"/>
    <w:uiPriority w:val="99"/>
    <w:rsid w:val="003261C4"/>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3261C4"/>
    <w:rPr>
      <w:rFonts w:cs="Times New Roman"/>
      <w:sz w:val="18"/>
      <w:szCs w:val="18"/>
    </w:rPr>
  </w:style>
  <w:style w:type="paragraph" w:styleId="Header">
    <w:name w:val="header"/>
    <w:basedOn w:val="Normal"/>
    <w:link w:val="HeaderChar"/>
    <w:uiPriority w:val="99"/>
    <w:rsid w:val="003261C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3261C4"/>
    <w:rPr>
      <w:rFonts w:cs="Times New Roman"/>
      <w:sz w:val="18"/>
      <w:szCs w:val="18"/>
    </w:rPr>
  </w:style>
  <w:style w:type="paragraph" w:styleId="NormalWeb">
    <w:name w:val="Normal (Web)"/>
    <w:basedOn w:val="Normal"/>
    <w:uiPriority w:val="99"/>
    <w:rsid w:val="003261C4"/>
    <w:rPr>
      <w:sz w:val="24"/>
    </w:rPr>
  </w:style>
  <w:style w:type="paragraph" w:styleId="Title">
    <w:name w:val="Title"/>
    <w:basedOn w:val="Normal"/>
    <w:next w:val="Normal"/>
    <w:link w:val="TitleChar"/>
    <w:uiPriority w:val="99"/>
    <w:qFormat/>
    <w:rsid w:val="003261C4"/>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3261C4"/>
    <w:rPr>
      <w:rFonts w:ascii="Cambria" w:hAnsi="Cambria" w:cs="Cambria"/>
      <w:b/>
      <w:kern w:val="2"/>
      <w:sz w:val="32"/>
      <w:szCs w:val="32"/>
    </w:rPr>
  </w:style>
  <w:style w:type="character" w:styleId="Strong">
    <w:name w:val="Strong"/>
    <w:basedOn w:val="DefaultParagraphFont"/>
    <w:uiPriority w:val="99"/>
    <w:qFormat/>
    <w:rsid w:val="003261C4"/>
    <w:rPr>
      <w:rFonts w:cs="Times New Roman"/>
      <w:b/>
    </w:rPr>
  </w:style>
  <w:style w:type="character" w:styleId="PageNumber">
    <w:name w:val="page number"/>
    <w:basedOn w:val="DefaultParagraphFont"/>
    <w:uiPriority w:val="99"/>
    <w:rsid w:val="003261C4"/>
    <w:rPr>
      <w:rFonts w:cs="Times New Roman"/>
    </w:rPr>
  </w:style>
  <w:style w:type="character" w:styleId="Hyperlink">
    <w:name w:val="Hyperlink"/>
    <w:basedOn w:val="DefaultParagraphFont"/>
    <w:uiPriority w:val="99"/>
    <w:rsid w:val="003261C4"/>
    <w:rPr>
      <w:rFonts w:cs="Times New Roman"/>
      <w:color w:val="0000FF"/>
      <w:u w:val="single"/>
    </w:rPr>
  </w:style>
  <w:style w:type="table" w:styleId="TableGrid">
    <w:name w:val="Table Grid"/>
    <w:basedOn w:val="TableNormal"/>
    <w:uiPriority w:val="99"/>
    <w:rsid w:val="003261C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标题 Char"/>
    <w:basedOn w:val="DefaultParagraphFont"/>
    <w:link w:val="Title"/>
    <w:uiPriority w:val="99"/>
    <w:locked/>
    <w:rsid w:val="003261C4"/>
    <w:rPr>
      <w:rFonts w:ascii="Cambria" w:eastAsia="宋体" w:hAnsi="Cambria" w:cs="Times New Roman"/>
      <w:b/>
      <w:bCs/>
      <w:sz w:val="32"/>
      <w:szCs w:val="32"/>
    </w:rPr>
  </w:style>
  <w:style w:type="paragraph" w:customStyle="1" w:styleId="a">
    <w:name w:val="缺省文本"/>
    <w:basedOn w:val="Normal"/>
    <w:uiPriority w:val="99"/>
    <w:rsid w:val="003261C4"/>
    <w:pPr>
      <w:autoSpaceDE w:val="0"/>
      <w:autoSpaceDN w:val="0"/>
      <w:adjustRightInd w:val="0"/>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408</Words>
  <Characters>2331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云南财经大学2017年</dc:title>
  <dc:subject/>
  <dc:creator>admin</dc:creator>
  <cp:keywords/>
  <dc:description/>
  <cp:lastModifiedBy>李坤1【公共管理学院其他】</cp:lastModifiedBy>
  <cp:revision>2</cp:revision>
  <cp:lastPrinted>2017-03-20T00:45:00Z</cp:lastPrinted>
  <dcterms:created xsi:type="dcterms:W3CDTF">2017-03-21T03:02:00Z</dcterms:created>
  <dcterms:modified xsi:type="dcterms:W3CDTF">2017-03-21T03:02:00Z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