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555" w:lineRule="atLeast"/>
        <w:ind w:firstLine="435"/>
        <w:jc w:val="center"/>
        <w:rPr>
          <w:rFonts w:hint="eastAsia" w:ascii="微软雅黑" w:hAnsi="微软雅黑" w:eastAsia="微软雅黑"/>
          <w:b/>
          <w:bCs/>
          <w:color w:val="333333"/>
          <w:sz w:val="32"/>
          <w:szCs w:val="32"/>
        </w:rPr>
      </w:pPr>
      <w:bookmarkStart w:id="3" w:name="_GoBack"/>
      <w:bookmarkEnd w:id="3"/>
      <w:r>
        <w:rPr>
          <w:rFonts w:hint="eastAsia" w:ascii="微软雅黑" w:hAnsi="微软雅黑" w:eastAsia="微软雅黑"/>
          <w:b/>
          <w:bCs/>
          <w:color w:val="333333"/>
          <w:sz w:val="32"/>
          <w:szCs w:val="32"/>
        </w:rPr>
        <w:t>广东碧桂园物业服务股份有限公司</w:t>
      </w:r>
    </w:p>
    <w:p>
      <w:pPr>
        <w:pStyle w:val="2"/>
        <w:shd w:val="clear" w:color="auto" w:fill="FFFFFF"/>
        <w:spacing w:before="0" w:beforeAutospacing="0" w:after="0" w:afterAutospacing="0" w:line="555" w:lineRule="atLeast"/>
        <w:ind w:firstLine="435"/>
        <w:rPr>
          <w:rFonts w:hint="eastAsia" w:ascii="微软雅黑" w:hAnsi="微软雅黑" w:eastAsia="微软雅黑"/>
          <w:color w:val="333333"/>
          <w:sz w:val="24"/>
          <w:szCs w:val="24"/>
        </w:rPr>
      </w:pPr>
      <w:r>
        <w:rPr>
          <w:rFonts w:hint="eastAsia" w:ascii="微软雅黑" w:hAnsi="微软雅黑" w:eastAsia="微软雅黑"/>
          <w:color w:val="333333"/>
          <w:sz w:val="24"/>
          <w:szCs w:val="24"/>
        </w:rPr>
        <w:t>广东碧桂园物业服务股份有限公司（以下简称“碧桂园物业”），是一家大型物业服务企业。</w:t>
      </w:r>
      <w:bookmarkStart w:id="0" w:name="_Hlk483408570"/>
      <w:bookmarkEnd w:id="0"/>
      <w:r>
        <w:rPr>
          <w:rFonts w:hint="eastAsia" w:ascii="微软雅黑" w:hAnsi="微软雅黑" w:eastAsia="微软雅黑"/>
          <w:color w:val="333333"/>
          <w:sz w:val="24"/>
          <w:szCs w:val="24"/>
        </w:rPr>
        <w:t>二十余载砥砺前行，碧桂园物业实现了跨越式发展。</w:t>
      </w:r>
      <w:bookmarkStart w:id="1" w:name="_Hlk483408583"/>
      <w:bookmarkEnd w:id="1"/>
      <w:r>
        <w:rPr>
          <w:rFonts w:hint="eastAsia" w:ascii="微软雅黑" w:hAnsi="微软雅黑" w:eastAsia="微软雅黑"/>
          <w:color w:val="333333"/>
          <w:sz w:val="24"/>
          <w:szCs w:val="24"/>
        </w:rPr>
        <w:t>目前，服务涵盖住宅、商业中心、写字楼、公园、市政等多种业态，遍及全国27个省、直辖市、自治区，服务项目数量接近700个，签约管理面积约2.1亿平方米，服务业主约100万户，服务团队逾1.8万人，为广大业主提供尊崇、精致的服务。</w:t>
      </w:r>
    </w:p>
    <w:p>
      <w:pPr>
        <w:pStyle w:val="2"/>
        <w:shd w:val="clear" w:color="auto" w:fill="FFFFFF"/>
        <w:spacing w:before="0" w:beforeAutospacing="0" w:after="0" w:afterAutospacing="0" w:line="555" w:lineRule="atLeast"/>
        <w:ind w:firstLine="435"/>
        <w:rPr>
          <w:rFonts w:hint="eastAsia" w:ascii="微软雅黑" w:hAnsi="微软雅黑" w:eastAsia="微软雅黑"/>
          <w:color w:val="333333"/>
          <w:sz w:val="24"/>
          <w:szCs w:val="24"/>
        </w:rPr>
      </w:pPr>
      <w:r>
        <w:rPr>
          <w:rFonts w:hint="eastAsia" w:ascii="微软雅黑" w:hAnsi="微软雅黑" w:eastAsia="微软雅黑"/>
          <w:color w:val="333333"/>
          <w:sz w:val="24"/>
          <w:szCs w:val="24"/>
        </w:rPr>
        <w:t>依托强大的线下服务体系，整合社区商业资源，丰富服务品类，提升服务质量，碧桂园物业成为了具备覆盖社区全生命周期服务体系的现代社区综合服务商。碧桂园物业现已获得英国标准协会（BSI）核发的质量管理体系ISO认证、环境管理体系ISO认证、职业健康安全体系认证，拥有完善的精细化的物业管理和服务体系。</w:t>
      </w:r>
      <w:bookmarkStart w:id="2" w:name="_Hlk483408550"/>
      <w:bookmarkEnd w:id="2"/>
      <w:r>
        <w:rPr>
          <w:rFonts w:hint="eastAsia" w:ascii="微软雅黑" w:hAnsi="微软雅黑" w:eastAsia="微软雅黑"/>
          <w:color w:val="333333"/>
          <w:sz w:val="24"/>
          <w:szCs w:val="24"/>
        </w:rPr>
        <w:t>2017年，碧桂园物业稳居中国物业服务百强企业综合实前三，先后荣膺“中国物业服务百强满意度领先企业”、“2016中国社区服务商TOP10”等行业及权威机构奖项12项，创建省、市级示范项目21个，品牌价值达28.68亿。2016年独立第三方业主满意度测评达到96.13%。</w:t>
      </w:r>
    </w:p>
    <w:p>
      <w:pPr>
        <w:pStyle w:val="2"/>
        <w:shd w:val="clear" w:color="auto" w:fill="FFFFFF"/>
        <w:spacing w:before="0" w:beforeAutospacing="0" w:after="0" w:afterAutospacing="0" w:line="555" w:lineRule="atLeast"/>
        <w:ind w:firstLine="435"/>
        <w:rPr>
          <w:rFonts w:hint="eastAsia" w:ascii="微软雅黑" w:hAnsi="微软雅黑" w:eastAsia="微软雅黑"/>
          <w:color w:val="333333"/>
          <w:sz w:val="24"/>
          <w:szCs w:val="24"/>
        </w:rPr>
      </w:pPr>
      <w:r>
        <w:rPr>
          <w:rFonts w:hint="eastAsia" w:ascii="微软雅黑" w:hAnsi="微软雅黑" w:eastAsia="微软雅黑"/>
          <w:color w:val="333333"/>
          <w:sz w:val="24"/>
          <w:szCs w:val="24"/>
        </w:rPr>
        <w:t>我们期待更多优秀毕业生加入，共同为实现“希望社会因我们的存在而变得更加美好”的伟大使命而努力！</w:t>
      </w:r>
    </w:p>
    <w:p>
      <w:pPr>
        <w:pStyle w:val="2"/>
        <w:shd w:val="clear" w:color="auto" w:fill="FFFFFF"/>
        <w:spacing w:before="150" w:beforeAutospacing="0" w:after="150" w:afterAutospacing="0" w:line="405" w:lineRule="atLeast"/>
        <w:rPr>
          <w:rFonts w:hint="eastAsia" w:ascii="微软雅黑" w:hAnsi="微软雅黑" w:eastAsia="微软雅黑"/>
          <w:color w:val="333333"/>
          <w:sz w:val="24"/>
          <w:szCs w:val="24"/>
        </w:rPr>
      </w:pPr>
      <w:r>
        <w:rPr>
          <w:rStyle w:val="4"/>
          <w:rFonts w:hint="eastAsia" w:ascii="微软雅黑" w:hAnsi="微软雅黑" w:eastAsia="微软雅黑"/>
          <w:color w:val="333333"/>
          <w:sz w:val="24"/>
          <w:szCs w:val="24"/>
        </w:rPr>
        <w:t>一、培养计划</w:t>
      </w:r>
    </w:p>
    <w:p>
      <w:pPr>
        <w:pStyle w:val="2"/>
        <w:shd w:val="clear" w:color="auto" w:fill="FFFFFF"/>
        <w:spacing w:before="0" w:beforeAutospacing="0" w:after="0" w:afterAutospacing="0" w:line="555" w:lineRule="atLeast"/>
        <w:ind w:firstLine="435"/>
        <w:rPr>
          <w:rFonts w:hint="eastAsia" w:ascii="微软雅黑" w:hAnsi="微软雅黑" w:eastAsia="微软雅黑"/>
          <w:color w:val="333333"/>
          <w:sz w:val="24"/>
          <w:szCs w:val="24"/>
        </w:rPr>
      </w:pPr>
      <w:r>
        <w:rPr>
          <w:rFonts w:hint="eastAsia" w:ascii="微软雅黑" w:hAnsi="微软雅黑" w:eastAsia="微软雅黑"/>
          <w:color w:val="333333"/>
          <w:sz w:val="24"/>
          <w:szCs w:val="24"/>
        </w:rPr>
        <w:t>碧桂园物业为全日制统招本科及以上学历、综合素质优秀的校招毕业生提供定制阶梯式的培养发展计划，配置职业导航师及专业辅导人，通过全面的入职培训、在岗培训、轮岗学习、挂职锻炼和专人指导带教，使其在短期内迅速成为具备行业竞争力的复合型人才。</w:t>
      </w:r>
    </w:p>
    <w:p>
      <w:pPr>
        <w:pStyle w:val="2"/>
        <w:shd w:val="clear" w:color="auto" w:fill="FFFFFF"/>
        <w:spacing w:before="0" w:beforeAutospacing="0" w:after="0" w:afterAutospacing="0" w:line="555" w:lineRule="atLeast"/>
        <w:ind w:firstLine="435"/>
        <w:rPr>
          <w:rFonts w:hint="eastAsia" w:ascii="微软雅黑" w:hAnsi="微软雅黑" w:eastAsia="微软雅黑"/>
          <w:color w:val="333333"/>
          <w:sz w:val="24"/>
          <w:szCs w:val="24"/>
        </w:rPr>
      </w:pPr>
      <w:r>
        <w:rPr>
          <w:rFonts w:hint="eastAsia" w:ascii="微软雅黑" w:hAnsi="微软雅黑" w:eastAsia="微软雅黑"/>
          <w:color w:val="333333"/>
          <w:sz w:val="24"/>
          <w:szCs w:val="24"/>
        </w:rPr>
        <w:t>（1）凤翎计划（优秀应届本科生）</w:t>
      </w:r>
    </w:p>
    <w:p>
      <w:pPr>
        <w:pStyle w:val="2"/>
        <w:shd w:val="clear" w:color="auto" w:fill="FFFFFF"/>
        <w:spacing w:before="0" w:beforeAutospacing="0" w:after="0" w:afterAutospacing="0" w:line="555" w:lineRule="atLeast"/>
        <w:ind w:firstLine="435"/>
        <w:rPr>
          <w:rFonts w:hint="eastAsia" w:ascii="微软雅黑" w:hAnsi="微软雅黑" w:eastAsia="微软雅黑"/>
          <w:color w:val="333333"/>
          <w:sz w:val="24"/>
          <w:szCs w:val="24"/>
        </w:rPr>
      </w:pPr>
      <w:r>
        <w:rPr>
          <w:rFonts w:hint="eastAsia" w:ascii="微软雅黑" w:hAnsi="微软雅黑" w:eastAsia="微软雅黑"/>
          <w:color w:val="333333"/>
          <w:sz w:val="24"/>
          <w:szCs w:val="24"/>
        </w:rPr>
        <w:t>寓意碧桂园未来中坚力量，能够像凤凰一样展翼翱翔，成为公司发展的加速器。通过1/3/5限时成长机制，依托多样的培养方式和明确的发展通道，让学员在5年内成为物业项目经理或者职能部门经理，为学员成长赋能，为公司发展助力。</w:t>
      </w:r>
    </w:p>
    <w:p>
      <w:pPr>
        <w:pStyle w:val="2"/>
        <w:shd w:val="clear" w:color="auto" w:fill="FFFFFF"/>
        <w:spacing w:before="0" w:beforeAutospacing="0" w:after="0" w:afterAutospacing="0" w:line="555" w:lineRule="atLeast"/>
        <w:ind w:firstLine="435"/>
        <w:rPr>
          <w:rFonts w:hint="eastAsia" w:ascii="微软雅黑" w:hAnsi="微软雅黑" w:eastAsia="微软雅黑"/>
          <w:color w:val="333333"/>
          <w:sz w:val="24"/>
          <w:szCs w:val="24"/>
        </w:rPr>
      </w:pPr>
      <w:r>
        <w:rPr>
          <w:rFonts w:hint="eastAsia" w:ascii="微软雅黑" w:hAnsi="微软雅黑" w:eastAsia="微软雅黑"/>
          <w:color w:val="333333"/>
          <w:sz w:val="24"/>
          <w:szCs w:val="24"/>
        </w:rPr>
        <w:t>（2）火箭军计划（优秀硕士毕业生）</w:t>
      </w:r>
    </w:p>
    <w:p>
      <w:pPr>
        <w:pStyle w:val="2"/>
        <w:shd w:val="clear" w:color="auto" w:fill="FFFFFF"/>
        <w:spacing w:before="0" w:beforeAutospacing="0" w:after="0" w:afterAutospacing="0" w:line="555" w:lineRule="atLeast"/>
        <w:ind w:firstLine="435"/>
        <w:rPr>
          <w:rFonts w:hint="eastAsia" w:ascii="微软雅黑" w:hAnsi="微软雅黑" w:eastAsia="微软雅黑"/>
          <w:color w:val="333333"/>
          <w:sz w:val="24"/>
          <w:szCs w:val="24"/>
        </w:rPr>
      </w:pPr>
      <w:r>
        <w:rPr>
          <w:rFonts w:hint="eastAsia" w:ascii="微软雅黑" w:hAnsi="微软雅黑" w:eastAsia="微软雅黑"/>
          <w:color w:val="333333"/>
          <w:sz w:val="24"/>
          <w:szCs w:val="24"/>
        </w:rPr>
        <w:t>寓意着碧桂园物业未来领导者，能够像火箭一样在公司快速成长，成为公司发展的重要保障力量。我们通过1/2/4限时成长机制，联动培养机制以及制度管理机制，促使学员在1年内挂职项目副经理，2年内晋升为项目经理或职能经理，4年内发展为区域总经理或职能部门总监，实现在学员不同阶段的有效培养和快速发展。</w:t>
      </w:r>
    </w:p>
    <w:p>
      <w:pPr>
        <w:pStyle w:val="2"/>
        <w:shd w:val="clear" w:color="auto" w:fill="FFFFFF"/>
        <w:spacing w:before="0" w:beforeAutospacing="0" w:after="0" w:afterAutospacing="0" w:line="405" w:lineRule="atLeast"/>
        <w:rPr>
          <w:rFonts w:hint="eastAsia" w:ascii="微软雅黑" w:hAnsi="微软雅黑" w:eastAsia="微软雅黑"/>
          <w:color w:val="333333"/>
          <w:sz w:val="24"/>
          <w:szCs w:val="24"/>
        </w:rPr>
      </w:pPr>
      <w:r>
        <w:rPr>
          <w:rStyle w:val="4"/>
          <w:rFonts w:hint="eastAsia" w:ascii="微软雅黑" w:hAnsi="微软雅黑" w:eastAsia="微软雅黑"/>
          <w:color w:val="333333"/>
          <w:sz w:val="24"/>
          <w:szCs w:val="24"/>
        </w:rPr>
        <w:t>二、招聘岗位</w:t>
      </w:r>
    </w:p>
    <w:p>
      <w:pPr>
        <w:pStyle w:val="2"/>
        <w:shd w:val="clear" w:color="auto" w:fill="FFFFFF"/>
        <w:spacing w:before="150" w:beforeAutospacing="0" w:after="0" w:afterAutospacing="0" w:line="555" w:lineRule="atLeast"/>
        <w:rPr>
          <w:rFonts w:hint="eastAsia" w:ascii="微软雅黑" w:hAnsi="微软雅黑" w:eastAsia="微软雅黑"/>
          <w:color w:val="333333"/>
          <w:sz w:val="24"/>
          <w:szCs w:val="24"/>
        </w:rPr>
      </w:pPr>
      <w:r>
        <w:rPr>
          <w:rStyle w:val="4"/>
          <w:rFonts w:hint="eastAsia" w:ascii="微软雅黑" w:hAnsi="微软雅黑" w:eastAsia="微软雅黑"/>
          <w:color w:val="333333"/>
          <w:sz w:val="24"/>
          <w:szCs w:val="24"/>
        </w:rPr>
        <w:t>1、项目管理岗</w:t>
      </w:r>
    </w:p>
    <w:p>
      <w:pPr>
        <w:pStyle w:val="2"/>
        <w:shd w:val="clear" w:color="auto" w:fill="FFFFFF"/>
        <w:spacing w:before="0" w:beforeAutospacing="0" w:after="0" w:afterAutospacing="0" w:line="555" w:lineRule="atLeast"/>
        <w:rPr>
          <w:rFonts w:hint="eastAsia" w:ascii="微软雅黑" w:hAnsi="微软雅黑" w:eastAsia="微软雅黑"/>
          <w:color w:val="333333"/>
          <w:sz w:val="24"/>
          <w:szCs w:val="24"/>
        </w:rPr>
      </w:pPr>
      <w:r>
        <w:rPr>
          <w:rStyle w:val="4"/>
          <w:rFonts w:hint="eastAsia" w:ascii="微软雅黑" w:hAnsi="微软雅黑" w:eastAsia="微软雅黑"/>
          <w:color w:val="333333"/>
          <w:sz w:val="24"/>
          <w:szCs w:val="24"/>
        </w:rPr>
        <w:t>岗位说明：</w:t>
      </w:r>
      <w:r>
        <w:rPr>
          <w:rFonts w:hint="eastAsia" w:ascii="微软雅黑" w:hAnsi="微软雅黑" w:eastAsia="微软雅黑"/>
          <w:color w:val="000000"/>
          <w:sz w:val="24"/>
          <w:szCs w:val="24"/>
        </w:rPr>
        <w:t>负责物业项目的客户服务、客户关系维护、社区文化活动策划组织、社区多种经营的推动及落地等工作，参与物业项目全过程管理。</w:t>
      </w:r>
    </w:p>
    <w:p>
      <w:pPr>
        <w:pStyle w:val="2"/>
        <w:shd w:val="clear" w:color="auto" w:fill="FFFFFF"/>
        <w:spacing w:before="0" w:beforeAutospacing="0" w:after="0" w:afterAutospacing="0" w:line="555" w:lineRule="atLeast"/>
        <w:rPr>
          <w:rFonts w:hint="eastAsia" w:ascii="微软雅黑" w:hAnsi="微软雅黑" w:eastAsia="微软雅黑"/>
          <w:color w:val="333333"/>
          <w:sz w:val="24"/>
          <w:szCs w:val="24"/>
        </w:rPr>
      </w:pPr>
      <w:r>
        <w:rPr>
          <w:rStyle w:val="4"/>
          <w:rFonts w:hint="eastAsia" w:ascii="微软雅黑" w:hAnsi="微软雅黑" w:eastAsia="微软雅黑"/>
          <w:color w:val="333333"/>
          <w:sz w:val="24"/>
          <w:szCs w:val="24"/>
        </w:rPr>
        <w:t>专业要求：</w:t>
      </w:r>
      <w:r>
        <w:rPr>
          <w:rFonts w:hint="eastAsia" w:ascii="微软雅黑" w:hAnsi="微软雅黑" w:eastAsia="微软雅黑"/>
          <w:color w:val="333333"/>
          <w:sz w:val="24"/>
          <w:szCs w:val="24"/>
        </w:rPr>
        <w:t>专业不限，</w:t>
      </w:r>
      <w:r>
        <w:rPr>
          <w:rFonts w:hint="eastAsia" w:ascii="微软雅黑" w:hAnsi="微软雅黑" w:eastAsia="微软雅黑"/>
          <w:color w:val="000000"/>
          <w:sz w:val="24"/>
          <w:szCs w:val="24"/>
        </w:rPr>
        <w:t>物业管理、土地资源管理（房地产开发与物业管理方向）、房地产经营管理优先。</w:t>
      </w:r>
    </w:p>
    <w:p>
      <w:pPr>
        <w:pStyle w:val="2"/>
        <w:shd w:val="clear" w:color="auto" w:fill="FFFFFF"/>
        <w:spacing w:before="150" w:beforeAutospacing="0" w:after="0" w:afterAutospacing="0" w:line="555" w:lineRule="atLeast"/>
        <w:rPr>
          <w:rFonts w:hint="eastAsia" w:ascii="微软雅黑" w:hAnsi="微软雅黑" w:eastAsia="微软雅黑"/>
          <w:color w:val="333333"/>
          <w:sz w:val="24"/>
          <w:szCs w:val="24"/>
        </w:rPr>
      </w:pPr>
      <w:r>
        <w:rPr>
          <w:rStyle w:val="4"/>
          <w:rFonts w:hint="eastAsia" w:ascii="微软雅黑" w:hAnsi="微软雅黑" w:eastAsia="微软雅黑"/>
          <w:color w:val="333333"/>
          <w:sz w:val="24"/>
          <w:szCs w:val="24"/>
        </w:rPr>
        <w:t>2、技术管理岗（工程/环境）</w:t>
      </w:r>
    </w:p>
    <w:p>
      <w:pPr>
        <w:pStyle w:val="2"/>
        <w:shd w:val="clear" w:color="auto" w:fill="FFFFFF"/>
        <w:spacing w:before="0" w:beforeAutospacing="0" w:after="0" w:afterAutospacing="0" w:line="555" w:lineRule="atLeast"/>
        <w:rPr>
          <w:rFonts w:hint="eastAsia" w:ascii="微软雅黑" w:hAnsi="微软雅黑" w:eastAsia="微软雅黑"/>
          <w:color w:val="333333"/>
          <w:sz w:val="24"/>
          <w:szCs w:val="24"/>
        </w:rPr>
      </w:pPr>
      <w:r>
        <w:rPr>
          <w:rStyle w:val="4"/>
          <w:rFonts w:hint="eastAsia" w:ascii="微软雅黑" w:hAnsi="微软雅黑" w:eastAsia="微软雅黑"/>
          <w:color w:val="333333"/>
          <w:sz w:val="24"/>
          <w:szCs w:val="24"/>
        </w:rPr>
        <w:t>岗位说明：</w:t>
      </w:r>
      <w:r>
        <w:rPr>
          <w:rFonts w:hint="eastAsia" w:ascii="微软雅黑" w:hAnsi="微软雅黑" w:eastAsia="微软雅黑"/>
          <w:color w:val="000000"/>
          <w:sz w:val="24"/>
          <w:szCs w:val="24"/>
        </w:rPr>
        <w:t>主要负责物业项目的设备设施运行、维保、水电工程、特约维修服务，并参与新项目物业前期介入工作，提出专业设计建议，跟进工程进度，组织新项目接管查验等。</w:t>
      </w:r>
    </w:p>
    <w:p>
      <w:pPr>
        <w:pStyle w:val="2"/>
        <w:shd w:val="clear" w:color="auto" w:fill="FFFFFF"/>
        <w:spacing w:before="0" w:beforeAutospacing="0" w:after="0" w:afterAutospacing="0" w:line="555" w:lineRule="atLeast"/>
        <w:rPr>
          <w:rFonts w:hint="eastAsia" w:ascii="微软雅黑" w:hAnsi="微软雅黑" w:eastAsia="微软雅黑"/>
          <w:color w:val="333333"/>
          <w:sz w:val="24"/>
          <w:szCs w:val="24"/>
        </w:rPr>
      </w:pPr>
      <w:r>
        <w:rPr>
          <w:rStyle w:val="4"/>
          <w:rFonts w:hint="eastAsia" w:ascii="微软雅黑" w:hAnsi="微软雅黑" w:eastAsia="微软雅黑"/>
          <w:color w:val="333333"/>
          <w:sz w:val="24"/>
          <w:szCs w:val="24"/>
        </w:rPr>
        <w:t>专业要求：</w:t>
      </w:r>
      <w:r>
        <w:rPr>
          <w:rFonts w:hint="eastAsia" w:ascii="微软雅黑" w:hAnsi="微软雅黑" w:eastAsia="微软雅黑"/>
          <w:color w:val="000000"/>
          <w:sz w:val="24"/>
          <w:szCs w:val="24"/>
        </w:rPr>
        <w:t>暖通制冷、电气自动化、机电一体化、建筑环境与设备工程、园林、园艺等相关专业。</w:t>
      </w:r>
    </w:p>
    <w:p>
      <w:pPr>
        <w:pStyle w:val="2"/>
        <w:shd w:val="clear" w:color="auto" w:fill="FFFFFF"/>
        <w:spacing w:before="150" w:beforeAutospacing="0" w:after="0" w:afterAutospacing="0" w:line="555" w:lineRule="atLeast"/>
        <w:rPr>
          <w:rFonts w:hint="eastAsia" w:ascii="微软雅黑" w:hAnsi="微软雅黑" w:eastAsia="微软雅黑"/>
          <w:color w:val="333333"/>
          <w:sz w:val="24"/>
          <w:szCs w:val="24"/>
        </w:rPr>
      </w:pPr>
      <w:r>
        <w:rPr>
          <w:rStyle w:val="4"/>
          <w:rFonts w:hint="eastAsia" w:ascii="微软雅黑" w:hAnsi="微软雅黑" w:eastAsia="微软雅黑"/>
          <w:color w:val="333333"/>
          <w:sz w:val="24"/>
          <w:szCs w:val="24"/>
        </w:rPr>
        <w:t>3、综合职能岗</w:t>
      </w:r>
    </w:p>
    <w:p>
      <w:pPr>
        <w:pStyle w:val="2"/>
        <w:shd w:val="clear" w:color="auto" w:fill="FFFFFF"/>
        <w:spacing w:before="150" w:beforeAutospacing="0" w:after="0" w:afterAutospacing="0" w:line="555" w:lineRule="atLeast"/>
        <w:rPr>
          <w:rFonts w:hint="eastAsia" w:ascii="微软雅黑" w:hAnsi="微软雅黑" w:eastAsia="微软雅黑"/>
          <w:color w:val="333333"/>
          <w:sz w:val="24"/>
          <w:szCs w:val="24"/>
        </w:rPr>
      </w:pPr>
      <w:r>
        <w:rPr>
          <w:rStyle w:val="4"/>
          <w:rFonts w:hint="eastAsia" w:ascii="微软雅黑" w:hAnsi="微软雅黑" w:eastAsia="微软雅黑"/>
          <w:color w:val="333333"/>
          <w:sz w:val="24"/>
          <w:szCs w:val="24"/>
        </w:rPr>
        <w:t>总部：</w:t>
      </w:r>
      <w:r>
        <w:rPr>
          <w:rFonts w:hint="eastAsia" w:ascii="微软雅黑" w:hAnsi="微软雅黑" w:eastAsia="微软雅黑"/>
          <w:color w:val="333333"/>
          <w:sz w:val="24"/>
          <w:szCs w:val="24"/>
        </w:rPr>
        <w:t>品牌、信息、投拓、审计、法务、人力、财务</w:t>
      </w:r>
    </w:p>
    <w:p>
      <w:pPr>
        <w:pStyle w:val="2"/>
        <w:shd w:val="clear" w:color="auto" w:fill="FFFFFF"/>
        <w:spacing w:before="150" w:beforeAutospacing="0" w:after="0" w:afterAutospacing="0" w:line="555" w:lineRule="atLeast"/>
        <w:rPr>
          <w:rFonts w:hint="eastAsia" w:ascii="微软雅黑" w:hAnsi="微软雅黑" w:eastAsia="微软雅黑"/>
          <w:color w:val="333333"/>
          <w:sz w:val="24"/>
          <w:szCs w:val="24"/>
        </w:rPr>
      </w:pPr>
      <w:r>
        <w:rPr>
          <w:rStyle w:val="4"/>
          <w:rFonts w:hint="eastAsia" w:ascii="微软雅黑" w:hAnsi="微软雅黑" w:eastAsia="微软雅黑"/>
          <w:color w:val="333333"/>
          <w:sz w:val="24"/>
          <w:szCs w:val="24"/>
        </w:rPr>
        <w:t>区域/项目：</w:t>
      </w:r>
      <w:r>
        <w:rPr>
          <w:rFonts w:hint="eastAsia" w:ascii="微软雅黑" w:hAnsi="微软雅黑" w:eastAsia="微软雅黑"/>
          <w:color w:val="333333"/>
          <w:sz w:val="24"/>
          <w:szCs w:val="24"/>
        </w:rPr>
        <w:t>人力、行政、财务</w:t>
      </w:r>
    </w:p>
    <w:p>
      <w:pPr>
        <w:pStyle w:val="2"/>
        <w:shd w:val="clear" w:color="auto" w:fill="FFFFFF"/>
        <w:spacing w:before="150" w:beforeAutospacing="0" w:after="0" w:afterAutospacing="0" w:line="555" w:lineRule="atLeast"/>
        <w:rPr>
          <w:rFonts w:hint="eastAsia" w:ascii="微软雅黑" w:hAnsi="微软雅黑" w:eastAsia="微软雅黑"/>
          <w:color w:val="333333"/>
          <w:sz w:val="24"/>
          <w:szCs w:val="24"/>
        </w:rPr>
      </w:pPr>
      <w:r>
        <w:rPr>
          <w:rStyle w:val="4"/>
          <w:rFonts w:hint="eastAsia" w:ascii="微软雅黑" w:hAnsi="微软雅黑" w:eastAsia="微软雅黑"/>
          <w:color w:val="333333"/>
          <w:sz w:val="24"/>
          <w:szCs w:val="24"/>
        </w:rPr>
        <w:t>岗位说明：</w:t>
      </w:r>
      <w:r>
        <w:rPr>
          <w:rFonts w:hint="eastAsia" w:ascii="微软雅黑" w:hAnsi="微软雅黑" w:eastAsia="微软雅黑"/>
          <w:color w:val="333333"/>
          <w:sz w:val="24"/>
          <w:szCs w:val="24"/>
        </w:rPr>
        <w:t>负责各职能线对应工作内容。</w:t>
      </w:r>
    </w:p>
    <w:p>
      <w:pPr>
        <w:pStyle w:val="2"/>
        <w:shd w:val="clear" w:color="auto" w:fill="FFFFFF"/>
        <w:spacing w:before="0" w:beforeAutospacing="0" w:after="0" w:afterAutospacing="0" w:line="555" w:lineRule="atLeast"/>
        <w:rPr>
          <w:rFonts w:hint="eastAsia" w:ascii="微软雅黑" w:hAnsi="微软雅黑" w:eastAsia="微软雅黑"/>
          <w:color w:val="333333"/>
          <w:sz w:val="24"/>
          <w:szCs w:val="24"/>
        </w:rPr>
      </w:pPr>
      <w:r>
        <w:rPr>
          <w:rStyle w:val="4"/>
          <w:rFonts w:hint="eastAsia" w:ascii="微软雅黑" w:hAnsi="微软雅黑" w:eastAsia="微软雅黑"/>
          <w:color w:val="333333"/>
          <w:sz w:val="24"/>
          <w:szCs w:val="24"/>
        </w:rPr>
        <w:t>专业要求：</w:t>
      </w:r>
      <w:r>
        <w:rPr>
          <w:rFonts w:hint="eastAsia" w:ascii="微软雅黑" w:hAnsi="微软雅黑" w:eastAsia="微软雅黑"/>
          <w:color w:val="333333"/>
          <w:sz w:val="24"/>
          <w:szCs w:val="24"/>
        </w:rPr>
        <w:t> 新闻学、信息管理、统计学、金融、法学、行政管理、人力相关专业、财务相关专业。</w:t>
      </w:r>
    </w:p>
    <w:p>
      <w:pPr>
        <w:pStyle w:val="2"/>
        <w:shd w:val="clear" w:color="auto" w:fill="FFFFFF"/>
        <w:spacing w:before="150" w:beforeAutospacing="0" w:after="150" w:afterAutospacing="0" w:line="405" w:lineRule="atLeast"/>
        <w:rPr>
          <w:rFonts w:hint="eastAsia" w:ascii="微软雅黑" w:hAnsi="微软雅黑" w:eastAsia="微软雅黑"/>
          <w:color w:val="333333"/>
          <w:sz w:val="24"/>
          <w:szCs w:val="24"/>
        </w:rPr>
      </w:pPr>
      <w:r>
        <w:rPr>
          <w:rStyle w:val="4"/>
          <w:rFonts w:hint="eastAsia" w:ascii="微软雅黑" w:hAnsi="微软雅黑" w:eastAsia="微软雅黑"/>
          <w:color w:val="333333"/>
          <w:sz w:val="24"/>
          <w:szCs w:val="24"/>
        </w:rPr>
        <w:t>三、联系我们</w:t>
      </w:r>
    </w:p>
    <w:p>
      <w:pPr>
        <w:pStyle w:val="2"/>
        <w:shd w:val="clear" w:color="auto" w:fill="FFFFFF"/>
        <w:spacing w:before="0" w:beforeAutospacing="0" w:after="0" w:afterAutospacing="0" w:line="555" w:lineRule="atLeast"/>
        <w:rPr>
          <w:rFonts w:hint="eastAsia" w:ascii="微软雅黑" w:hAnsi="微软雅黑" w:eastAsia="微软雅黑"/>
          <w:color w:val="333333"/>
          <w:sz w:val="24"/>
          <w:szCs w:val="24"/>
        </w:rPr>
      </w:pPr>
      <w:r>
        <w:rPr>
          <w:rFonts w:hint="eastAsia" w:ascii="微软雅黑" w:hAnsi="微软雅黑" w:eastAsia="微软雅黑"/>
          <w:color w:val="333333"/>
          <w:sz w:val="24"/>
          <w:szCs w:val="24"/>
        </w:rPr>
        <w:t>联 系 人： 王全猛</w:t>
      </w:r>
    </w:p>
    <w:p>
      <w:pPr>
        <w:pStyle w:val="2"/>
        <w:shd w:val="clear" w:color="auto" w:fill="FFFFFF"/>
        <w:spacing w:before="0" w:beforeAutospacing="0" w:after="0" w:afterAutospacing="0" w:line="555" w:lineRule="atLeast"/>
        <w:rPr>
          <w:rFonts w:hint="eastAsia" w:ascii="微软雅黑" w:hAnsi="微软雅黑" w:eastAsia="微软雅黑"/>
          <w:color w:val="333333"/>
          <w:sz w:val="24"/>
          <w:szCs w:val="24"/>
        </w:rPr>
      </w:pPr>
      <w:r>
        <w:rPr>
          <w:rFonts w:hint="eastAsia" w:ascii="微软雅黑" w:hAnsi="微软雅黑" w:eastAsia="微软雅黑"/>
          <w:color w:val="333333"/>
          <w:sz w:val="24"/>
          <w:szCs w:val="24"/>
        </w:rPr>
        <w:t>联系方式： 17608718315</w:t>
      </w:r>
    </w:p>
    <w:p>
      <w:pPr>
        <w:pStyle w:val="2"/>
        <w:shd w:val="clear" w:color="auto" w:fill="FFFFFF"/>
        <w:spacing w:before="0" w:beforeAutospacing="0" w:after="0" w:afterAutospacing="0" w:line="555" w:lineRule="atLeast"/>
        <w:rPr>
          <w:rFonts w:hint="eastAsia" w:ascii="微软雅黑" w:hAnsi="微软雅黑" w:eastAsia="微软雅黑"/>
          <w:color w:val="333333"/>
          <w:sz w:val="24"/>
          <w:szCs w:val="24"/>
        </w:rPr>
      </w:pPr>
      <w:r>
        <w:rPr>
          <w:rFonts w:hint="eastAsia" w:ascii="微软雅黑" w:hAnsi="微软雅黑" w:eastAsia="微软雅黑"/>
          <w:color w:val="333333"/>
          <w:sz w:val="24"/>
          <w:szCs w:val="24"/>
        </w:rPr>
        <w:t>云南站点QQ/微信群号514289056：</w:t>
      </w:r>
    </w:p>
    <w:p>
      <w:pPr>
        <w:pStyle w:val="2"/>
        <w:shd w:val="clear" w:color="auto" w:fill="FFFFFF"/>
        <w:spacing w:before="0" w:beforeAutospacing="0" w:after="0" w:afterAutospacing="0" w:line="555" w:lineRule="atLeast"/>
        <w:rPr>
          <w:rFonts w:hint="eastAsia" w:ascii="微软雅黑" w:hAnsi="微软雅黑" w:eastAsia="微软雅黑"/>
          <w:color w:val="333333"/>
          <w:sz w:val="24"/>
          <w:szCs w:val="24"/>
        </w:rPr>
      </w:pPr>
      <w:r>
        <w:rPr>
          <w:rFonts w:hint="eastAsia" w:ascii="微软雅黑" w:hAnsi="微软雅黑" w:eastAsia="微软雅黑"/>
          <w:color w:val="333333"/>
          <w:sz w:val="24"/>
          <w:szCs w:val="24"/>
        </w:rPr>
        <w:t>公司招聘微信公众号：  bgywyzp（碧桂园物业招聘）</w:t>
      </w:r>
    </w:p>
    <w:p>
      <w:pPr>
        <w:rPr>
          <w:sz w:val="24"/>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alibri Light">
    <w:altName w:val="Calibri"/>
    <w:panose1 w:val="020F0302020204030204"/>
    <w:charset w:val="00"/>
    <w:family w:val="swiss"/>
    <w:pitch w:val="default"/>
    <w:sig w:usb0="00000000" w:usb1="00000000"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F86"/>
    <w:rsid w:val="0005422B"/>
    <w:rsid w:val="00605F52"/>
    <w:rsid w:val="007C0F86"/>
    <w:rsid w:val="1D7A5BFE"/>
    <w:rsid w:val="4AB6359F"/>
    <w:rsid w:val="70BC4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209</Words>
  <Characters>1193</Characters>
  <Lines>9</Lines>
  <Paragraphs>2</Paragraphs>
  <ScaleCrop>false</ScaleCrop>
  <LinksUpToDate>false</LinksUpToDate>
  <CharactersWithSpaces>1400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2017-10-09T01:27:00Z</dcterms:created>
  <dc:creator>Lenovo</dc:creator>
  <cp:lastModifiedBy>Administrator</cp:lastModifiedBy>
  <dcterms:modified xsi:type="dcterms:W3CDTF">2017-10-18T01:34:41Z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