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F9EED" w14:textId="77777777" w:rsidR="00451871" w:rsidRDefault="00451871" w:rsidP="00451871">
      <w:pPr>
        <w:widowControl/>
        <w:spacing w:line="560" w:lineRule="exact"/>
        <w:jc w:val="left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>1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1F330878" w14:textId="4AF71F2F" w:rsidR="00451871" w:rsidRDefault="00451871" w:rsidP="00451871">
      <w:pPr>
        <w:widowControl/>
        <w:spacing w:line="560" w:lineRule="exact"/>
        <w:jc w:val="center"/>
        <w:rPr>
          <w:rFonts w:ascii="Times New Roman" w:hAnsi="Times New Roman"/>
        </w:rPr>
      </w:pPr>
      <w:r>
        <w:rPr>
          <w:rFonts w:ascii="Times New Roman" w:eastAsia="方正小标宋简体" w:hAnsi="Times New Roman"/>
          <w:color w:val="000000"/>
          <w:kern w:val="0"/>
          <w:sz w:val="43"/>
          <w:szCs w:val="43"/>
          <w:lang w:bidi="ar"/>
        </w:rPr>
        <w:t>云南财经大学</w:t>
      </w:r>
      <w:r>
        <w:rPr>
          <w:rFonts w:ascii="Times New Roman" w:eastAsia="方正小标宋简体" w:hAnsi="Times New Roman" w:hint="eastAsia"/>
          <w:color w:val="000000"/>
          <w:kern w:val="0"/>
          <w:sz w:val="43"/>
          <w:szCs w:val="43"/>
          <w:lang w:bidi="ar"/>
        </w:rPr>
        <w:t>202</w:t>
      </w:r>
      <w:r w:rsidR="00955DE0">
        <w:rPr>
          <w:rFonts w:ascii="Times New Roman" w:eastAsia="方正小标宋简体" w:hAnsi="Times New Roman" w:hint="eastAsia"/>
          <w:color w:val="000000"/>
          <w:kern w:val="0"/>
          <w:sz w:val="43"/>
          <w:szCs w:val="43"/>
          <w:lang w:bidi="ar"/>
        </w:rPr>
        <w:t>4</w:t>
      </w:r>
      <w:r>
        <w:rPr>
          <w:rFonts w:ascii="Times New Roman" w:eastAsia="方正小标宋简体" w:hAnsi="Times New Roman"/>
          <w:color w:val="000000"/>
          <w:kern w:val="0"/>
          <w:sz w:val="43"/>
          <w:szCs w:val="43"/>
          <w:lang w:bidi="ar"/>
        </w:rPr>
        <w:t>年研究生招生</w:t>
      </w:r>
      <w:r>
        <w:rPr>
          <w:rFonts w:ascii="Times New Roman" w:eastAsia="方正小标宋简体" w:hAnsi="Times New Roman" w:hint="eastAsia"/>
          <w:color w:val="000000"/>
          <w:kern w:val="0"/>
          <w:sz w:val="43"/>
          <w:szCs w:val="43"/>
          <w:lang w:bidi="ar"/>
        </w:rPr>
        <w:t>考试线下</w:t>
      </w:r>
      <w:r>
        <w:rPr>
          <w:rFonts w:ascii="Times New Roman" w:eastAsia="方正小标宋简体" w:hAnsi="Times New Roman"/>
          <w:color w:val="000000"/>
          <w:kern w:val="0"/>
          <w:sz w:val="43"/>
          <w:szCs w:val="43"/>
          <w:lang w:bidi="ar"/>
        </w:rPr>
        <w:t>复试考场规则</w:t>
      </w:r>
    </w:p>
    <w:p w14:paraId="03D8B2A6" w14:textId="77777777" w:rsidR="00451871" w:rsidRDefault="00451871" w:rsidP="00451871">
      <w:pPr>
        <w:widowControl/>
        <w:spacing w:line="560" w:lineRule="exact"/>
        <w:ind w:firstLineChars="300" w:firstLine="930"/>
        <w:rPr>
          <w:rFonts w:ascii="Times New Roman" w:eastAsia="仿宋" w:hAnsi="Times New Roman"/>
          <w:color w:val="000000"/>
          <w:kern w:val="0"/>
          <w:sz w:val="31"/>
          <w:szCs w:val="31"/>
          <w:lang w:bidi="ar"/>
        </w:rPr>
      </w:pPr>
    </w:p>
    <w:p w14:paraId="2B4A2F9F" w14:textId="6091860A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考生须知悉并理解《云南财经大学</w:t>
      </w:r>
      <w:r w:rsidR="00955DE0"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2024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年硕士研究生诚信复试承诺书》内容。考试期间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自觉服从考试工作人员管理，严格遵从考试工作人员关于考场入场、离场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等考试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指令，不得以任何理由妨碍考试工作人员履行职责，不得扰乱复试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秩序。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5811ABC5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考生应按照报考学院（中心、所）通知的复试时间准时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到达指定考试地点参加考试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，未按照通知时间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到达指定地点参加考试者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，迟到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20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分钟以上者视为放弃复试资格。</w:t>
      </w:r>
    </w:p>
    <w:p w14:paraId="38F78992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考生必须凭本人初试《准考证》和有效居民身份证参加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0B657A30" w14:textId="77777777" w:rsidR="00451871" w:rsidRDefault="00451871" w:rsidP="00451871">
      <w:pPr>
        <w:widowControl/>
        <w:spacing w:line="560" w:lineRule="exact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复试，并主动配合身份验证核查等。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 xml:space="preserve"> 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4F0D363D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考生应衣着得体，不得佩戴墨镜保证面部清晰可见，头发不可遮挡耳朵，不得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携带任何手机、手环等电子设备进入考场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。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14:paraId="48E6A1D8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学院（中心、所）对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复试全程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进行录音录像，考生须按照</w:t>
      </w:r>
      <w:proofErr w:type="gramStart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复试组</w:t>
      </w:r>
      <w:proofErr w:type="gramEnd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工作人员的考试指令开展复试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。复试期间不得以任何方式查阅资料。学院（中心、所）有特殊规定者，以学院（中心、所）规定为准。</w:t>
      </w:r>
    </w:p>
    <w:p w14:paraId="52DBB395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自觉履行保密义务，复试中不得录音录像，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不保存和传播复试有关内容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，不以任何形式对外发布复试相关内容和信息。</w:t>
      </w:r>
    </w:p>
    <w:p w14:paraId="51854C58" w14:textId="77777777" w:rsidR="00451871" w:rsidRDefault="00451871" w:rsidP="00451871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考试结束后，考生应按</w:t>
      </w:r>
      <w:proofErr w:type="gramStart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复试组</w:t>
      </w:r>
      <w:proofErr w:type="gramEnd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工作人员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要求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退离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复试考场。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离开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考场后，考生不得再</w:t>
      </w:r>
      <w:proofErr w:type="gramStart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进入候考室</w:t>
      </w:r>
      <w:proofErr w:type="gramEnd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或复试考场。</w:t>
      </w:r>
    </w:p>
    <w:p w14:paraId="01CEB76C" w14:textId="77777777" w:rsidR="00451871" w:rsidRDefault="00451871" w:rsidP="00451871">
      <w:pPr>
        <w:rPr>
          <w:rFonts w:ascii="Times New Roman" w:hAnsi="Times New Roman"/>
        </w:rPr>
      </w:pPr>
    </w:p>
    <w:p w14:paraId="725F497A" w14:textId="77777777" w:rsidR="00451871" w:rsidRDefault="00451871" w:rsidP="00451871">
      <w:pPr>
        <w:rPr>
          <w:rFonts w:ascii="Times New Roman" w:hAnsi="Times New Roman"/>
        </w:rPr>
      </w:pPr>
    </w:p>
    <w:p w14:paraId="62BC7C01" w14:textId="77777777" w:rsidR="00F1583D" w:rsidRPr="00451871" w:rsidRDefault="00F1583D"/>
    <w:sectPr w:rsidR="00F1583D" w:rsidRPr="004518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6F8FB3"/>
    <w:multiLevelType w:val="singleLevel"/>
    <w:tmpl w:val="D76F8FB3"/>
    <w:lvl w:ilvl="0">
      <w:start w:val="1"/>
      <w:numFmt w:val="decimal"/>
      <w:suff w:val="space"/>
      <w:lvlText w:val="%1."/>
      <w:lvlJc w:val="left"/>
    </w:lvl>
  </w:abstractNum>
  <w:num w:numId="1" w16cid:durableId="1284650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71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51871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5DE0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E6DC2"/>
  <w15:chartTrackingRefBased/>
  <w15:docId w15:val="{03AA5223-0F4E-4600-9B7C-ED718914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87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eastAsiaTheme="majorEastAsia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2024-03-20T02:18:00Z</dcterms:created>
  <dcterms:modified xsi:type="dcterms:W3CDTF">2024-03-20T02:18:00Z</dcterms:modified>
</cp:coreProperties>
</file>