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63" w:rsidRDefault="001C7363" w:rsidP="001C7363">
      <w:pPr>
        <w:adjustRightInd w:val="0"/>
        <w:snapToGrid w:val="0"/>
        <w:spacing w:line="560" w:lineRule="exact"/>
        <w:jc w:val="center"/>
        <w:outlineLvl w:val="0"/>
        <w:rPr>
          <w:rFonts w:ascii="Times New Roman" w:eastAsia="方正大标宋简体"/>
          <w:sz w:val="36"/>
          <w:szCs w:val="36"/>
        </w:rPr>
      </w:pPr>
      <w:bookmarkStart w:id="0" w:name="_Toc30870_WPSOffice_Level1"/>
      <w:r>
        <w:rPr>
          <w:rFonts w:ascii="Times New Roman" w:eastAsia="方正大标宋简体"/>
          <w:sz w:val="36"/>
          <w:szCs w:val="36"/>
        </w:rPr>
        <w:t>《中华人民共和国刑法》和《中华人民共和国教育法》</w:t>
      </w:r>
      <w:bookmarkEnd w:id="0"/>
    </w:p>
    <w:p w:rsidR="001C7363" w:rsidRDefault="001C7363" w:rsidP="001C7363">
      <w:pPr>
        <w:adjustRightInd w:val="0"/>
        <w:snapToGrid w:val="0"/>
        <w:spacing w:line="560" w:lineRule="exact"/>
        <w:jc w:val="center"/>
        <w:outlineLvl w:val="0"/>
        <w:rPr>
          <w:rFonts w:ascii="Times New Roman" w:eastAsia="方正小标宋_GBK"/>
          <w:sz w:val="36"/>
          <w:szCs w:val="36"/>
        </w:rPr>
      </w:pPr>
      <w:bookmarkStart w:id="1" w:name="_Toc513210561"/>
      <w:bookmarkStart w:id="2" w:name="_Toc513211869"/>
      <w:bookmarkStart w:id="3" w:name="_Toc19125_WPSOffice_Level1"/>
      <w:r>
        <w:rPr>
          <w:rFonts w:ascii="Times New Roman" w:eastAsia="方正大标宋简体"/>
          <w:sz w:val="36"/>
          <w:szCs w:val="36"/>
        </w:rPr>
        <w:t>（新修订）对考试作弊行为的处罚（节选）</w:t>
      </w:r>
      <w:bookmarkEnd w:id="1"/>
      <w:bookmarkEnd w:id="2"/>
      <w:bookmarkEnd w:id="3"/>
    </w:p>
    <w:p w:rsidR="001C7363" w:rsidRDefault="001C7363" w:rsidP="001C7363">
      <w:pPr>
        <w:adjustRightInd w:val="0"/>
        <w:snapToGrid w:val="0"/>
        <w:spacing w:line="560" w:lineRule="exact"/>
        <w:jc w:val="center"/>
        <w:rPr>
          <w:rFonts w:ascii="Times New Roman" w:eastAsia="方正小标宋_GBK"/>
          <w:sz w:val="36"/>
          <w:szCs w:val="36"/>
        </w:rPr>
      </w:pPr>
    </w:p>
    <w:p w:rsidR="001C7363" w:rsidRDefault="001C7363" w:rsidP="001C7363">
      <w:pPr>
        <w:adjustRightInd w:val="0"/>
        <w:snapToGrid w:val="0"/>
        <w:spacing w:line="560" w:lineRule="exact"/>
        <w:ind w:firstLineChars="200" w:firstLine="592"/>
        <w:jc w:val="left"/>
        <w:rPr>
          <w:rFonts w:ascii="Times New Roman" w:eastAsia="方正黑体简体"/>
          <w:kern w:val="0"/>
          <w:sz w:val="30"/>
          <w:szCs w:val="30"/>
        </w:rPr>
      </w:pPr>
      <w:bookmarkStart w:id="4" w:name="_Toc14294_WPSOffice_Level1"/>
      <w:r>
        <w:rPr>
          <w:rFonts w:ascii="Times New Roman" w:eastAsia="方正黑体简体"/>
          <w:kern w:val="0"/>
          <w:sz w:val="30"/>
          <w:szCs w:val="30"/>
        </w:rPr>
        <w:t>一、《中华人民共和国刑法》（</w:t>
      </w:r>
      <w:r>
        <w:rPr>
          <w:rFonts w:ascii="Times New Roman" w:eastAsia="方正黑体简体"/>
          <w:kern w:val="0"/>
          <w:sz w:val="30"/>
          <w:szCs w:val="30"/>
        </w:rPr>
        <w:t>2015</w:t>
      </w:r>
      <w:r>
        <w:rPr>
          <w:rFonts w:ascii="Times New Roman" w:eastAsia="方正黑体简体"/>
          <w:kern w:val="0"/>
          <w:sz w:val="30"/>
          <w:szCs w:val="30"/>
        </w:rPr>
        <w:t>年</w:t>
      </w:r>
      <w:r>
        <w:rPr>
          <w:rFonts w:ascii="Times New Roman" w:eastAsia="方正黑体简体"/>
          <w:kern w:val="0"/>
          <w:sz w:val="30"/>
          <w:szCs w:val="30"/>
        </w:rPr>
        <w:t>11</w:t>
      </w:r>
      <w:r>
        <w:rPr>
          <w:rFonts w:ascii="Times New Roman" w:eastAsia="方正黑体简体"/>
          <w:kern w:val="0"/>
          <w:sz w:val="30"/>
          <w:szCs w:val="30"/>
        </w:rPr>
        <w:t>月</w:t>
      </w:r>
      <w:r>
        <w:rPr>
          <w:rFonts w:ascii="Times New Roman" w:eastAsia="方正黑体简体"/>
          <w:kern w:val="0"/>
          <w:sz w:val="30"/>
          <w:szCs w:val="30"/>
        </w:rPr>
        <w:t>1</w:t>
      </w:r>
      <w:r>
        <w:rPr>
          <w:rFonts w:ascii="Times New Roman" w:eastAsia="方正黑体简体"/>
          <w:kern w:val="0"/>
          <w:sz w:val="30"/>
          <w:szCs w:val="30"/>
        </w:rPr>
        <w:t>日起施行）（节选）</w:t>
      </w:r>
      <w:bookmarkEnd w:id="4"/>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在法律规定的国家考试中，组织作弊的，处三年以下有期徒刑或者拘役，并处或者单处罚金；情节严重的，处三年以上七年以下有期徒刑，并处罚金。</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为他人实施前款犯罪提供作弊器材或者其他帮助的，依照前款的规定处罚。</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为实施考试作弊行为，向他人非法出售或者提供第一款规定的考试的试题、答案的，依照第一款的规定处罚。</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代替他人或者让他人代替自己参加第一款规定的考试的，处拘役或者管制，并处或者单处罚金。</w:t>
      </w:r>
    </w:p>
    <w:p w:rsidR="001C7363" w:rsidRDefault="001C7363" w:rsidP="001C7363">
      <w:pPr>
        <w:adjustRightInd w:val="0"/>
        <w:snapToGrid w:val="0"/>
        <w:spacing w:line="560" w:lineRule="exact"/>
        <w:ind w:firstLineChars="200" w:firstLine="592"/>
        <w:jc w:val="left"/>
        <w:rPr>
          <w:rFonts w:ascii="Times New Roman" w:eastAsia="方正黑体简体"/>
          <w:kern w:val="0"/>
          <w:sz w:val="30"/>
          <w:szCs w:val="30"/>
        </w:rPr>
      </w:pPr>
      <w:bookmarkStart w:id="5" w:name="_Toc5861_WPSOffice_Level1"/>
      <w:r>
        <w:rPr>
          <w:rFonts w:ascii="Times New Roman" w:eastAsia="方正黑体简体"/>
          <w:kern w:val="0"/>
          <w:sz w:val="30"/>
          <w:szCs w:val="30"/>
        </w:rPr>
        <w:t>二、《中华人民共和国教育法》（</w:t>
      </w:r>
      <w:r>
        <w:rPr>
          <w:rFonts w:ascii="Times New Roman" w:eastAsia="方正黑体简体"/>
          <w:kern w:val="0"/>
          <w:sz w:val="30"/>
          <w:szCs w:val="30"/>
        </w:rPr>
        <w:t>2016</w:t>
      </w:r>
      <w:r>
        <w:rPr>
          <w:rFonts w:ascii="Times New Roman" w:eastAsia="方正黑体简体"/>
          <w:kern w:val="0"/>
          <w:sz w:val="30"/>
          <w:szCs w:val="30"/>
        </w:rPr>
        <w:t>年</w:t>
      </w:r>
      <w:r>
        <w:rPr>
          <w:rFonts w:ascii="Times New Roman" w:eastAsia="方正黑体简体"/>
          <w:kern w:val="0"/>
          <w:sz w:val="30"/>
          <w:szCs w:val="30"/>
        </w:rPr>
        <w:t>6</w:t>
      </w:r>
      <w:r>
        <w:rPr>
          <w:rFonts w:ascii="Times New Roman" w:eastAsia="方正黑体简体"/>
          <w:kern w:val="0"/>
          <w:sz w:val="30"/>
          <w:szCs w:val="30"/>
        </w:rPr>
        <w:t>月</w:t>
      </w:r>
      <w:r>
        <w:rPr>
          <w:rFonts w:ascii="Times New Roman" w:eastAsia="方正黑体简体"/>
          <w:kern w:val="0"/>
          <w:sz w:val="30"/>
          <w:szCs w:val="30"/>
        </w:rPr>
        <w:t>1</w:t>
      </w:r>
      <w:r>
        <w:rPr>
          <w:rFonts w:ascii="Times New Roman" w:eastAsia="方正黑体简体"/>
          <w:kern w:val="0"/>
          <w:sz w:val="30"/>
          <w:szCs w:val="30"/>
        </w:rPr>
        <w:t>日起施行）（节选）</w:t>
      </w:r>
      <w:bookmarkEnd w:id="5"/>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b/>
          <w:kern w:val="0"/>
          <w:sz w:val="30"/>
          <w:szCs w:val="30"/>
        </w:rPr>
        <w:t>第七十九条</w:t>
      </w:r>
      <w:r>
        <w:rPr>
          <w:rFonts w:ascii="Times New Roman" w:eastAsia="方正仿宋_GBK"/>
          <w:kern w:val="0"/>
          <w:sz w:val="30"/>
          <w:szCs w:val="30"/>
        </w:rPr>
        <w:t xml:space="preserve"> </w:t>
      </w:r>
      <w:r>
        <w:rPr>
          <w:rFonts w:ascii="Times New Roman" w:eastAsia="方正仿宋_GBK"/>
          <w:sz w:val="30"/>
          <w:szCs w:val="30"/>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（一）非法获取考试试题或者答案的；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lastRenderedPageBreak/>
        <w:t>（二）携带或者使用考试作弊器材、资料的；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（三）抄袭他人答案的；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（四）让他人代替自己参加考试的；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（五）其他以不正当手段获得考试成绩的作弊行为。</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b/>
          <w:kern w:val="0"/>
          <w:sz w:val="30"/>
          <w:szCs w:val="30"/>
        </w:rPr>
        <w:t>第八十条</w:t>
      </w:r>
      <w:r>
        <w:rPr>
          <w:rFonts w:ascii="Times New Roman" w:eastAsia="方正仿宋_GBK"/>
          <w:kern w:val="0"/>
          <w:sz w:val="30"/>
          <w:szCs w:val="30"/>
        </w:rPr>
        <w:t xml:space="preserve"> </w:t>
      </w:r>
      <w:r>
        <w:rPr>
          <w:rFonts w:ascii="Times New Roman" w:eastAsia="方正仿宋_GBK"/>
          <w:sz w:val="30"/>
          <w:szCs w:val="30"/>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w:t>
      </w:r>
      <w:r>
        <w:rPr>
          <w:rFonts w:ascii="Times New Roman" w:eastAsia="方正仿宋_GBK" w:hint="eastAsia"/>
          <w:sz w:val="30"/>
          <w:szCs w:val="30"/>
        </w:rPr>
        <w:t>应</w:t>
      </w:r>
      <w:r>
        <w:rPr>
          <w:rFonts w:ascii="Times New Roman" w:eastAsia="方正仿宋_GBK"/>
          <w:sz w:val="30"/>
          <w:szCs w:val="30"/>
        </w:rPr>
        <w:t>依法给予处分：</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（一）组织作弊的；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（二）通过提供考试作弊器材等方式为作弊提供帮助或者便利的；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（三）代替他人参加考试的；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（四）在考试结束前泄露、传播考试试题或者答案的；</w:t>
      </w:r>
    </w:p>
    <w:p w:rsidR="001C7363" w:rsidRDefault="001C7363" w:rsidP="001C7363">
      <w:pPr>
        <w:adjustRightInd w:val="0"/>
        <w:snapToGrid w:val="0"/>
        <w:spacing w:line="560" w:lineRule="exact"/>
        <w:ind w:firstLineChars="200" w:firstLine="592"/>
        <w:jc w:val="left"/>
        <w:rPr>
          <w:rFonts w:ascii="Times New Roman" w:eastAsia="方正仿宋_GBK"/>
          <w:sz w:val="30"/>
          <w:szCs w:val="30"/>
        </w:rPr>
      </w:pPr>
      <w:r>
        <w:rPr>
          <w:rFonts w:ascii="Times New Roman" w:eastAsia="方正仿宋_GBK"/>
          <w:sz w:val="30"/>
          <w:szCs w:val="30"/>
        </w:rPr>
        <w:t>（五）其他扰乱考试秩序的行为。</w:t>
      </w:r>
    </w:p>
    <w:p w:rsidR="00BC3027" w:rsidRDefault="00BC3027" w:rsidP="001C7363">
      <w:bookmarkStart w:id="6" w:name="_GoBack"/>
      <w:bookmarkEnd w:id="6"/>
    </w:p>
    <w:sectPr w:rsidR="00BC30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script"/>
    <w:pitch w:val="default"/>
    <w:sig w:usb0="00000000" w:usb1="0000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3"/>
    <w:rsid w:val="000037BD"/>
    <w:rsid w:val="00030605"/>
    <w:rsid w:val="0004192C"/>
    <w:rsid w:val="00055E10"/>
    <w:rsid w:val="00077A3C"/>
    <w:rsid w:val="0008215A"/>
    <w:rsid w:val="00090F77"/>
    <w:rsid w:val="000B2543"/>
    <w:rsid w:val="000B5388"/>
    <w:rsid w:val="000C05E9"/>
    <w:rsid w:val="000C22AD"/>
    <w:rsid w:val="000C3F34"/>
    <w:rsid w:val="000F33A6"/>
    <w:rsid w:val="00115F78"/>
    <w:rsid w:val="00183F5E"/>
    <w:rsid w:val="001C7363"/>
    <w:rsid w:val="001D7E51"/>
    <w:rsid w:val="001F75A0"/>
    <w:rsid w:val="002142D6"/>
    <w:rsid w:val="00251FB3"/>
    <w:rsid w:val="002621C6"/>
    <w:rsid w:val="00267BC1"/>
    <w:rsid w:val="00284466"/>
    <w:rsid w:val="002951EB"/>
    <w:rsid w:val="002B5D0F"/>
    <w:rsid w:val="00316269"/>
    <w:rsid w:val="0032514C"/>
    <w:rsid w:val="00350EA7"/>
    <w:rsid w:val="003548B0"/>
    <w:rsid w:val="003D19C6"/>
    <w:rsid w:val="003F03EC"/>
    <w:rsid w:val="00423956"/>
    <w:rsid w:val="00425DFF"/>
    <w:rsid w:val="004549E8"/>
    <w:rsid w:val="00465C2C"/>
    <w:rsid w:val="00474B6F"/>
    <w:rsid w:val="004806BC"/>
    <w:rsid w:val="00495A24"/>
    <w:rsid w:val="004E3A3A"/>
    <w:rsid w:val="00506BE2"/>
    <w:rsid w:val="00513462"/>
    <w:rsid w:val="00524C13"/>
    <w:rsid w:val="0056682F"/>
    <w:rsid w:val="0057658A"/>
    <w:rsid w:val="005833D0"/>
    <w:rsid w:val="005A0A02"/>
    <w:rsid w:val="005C2593"/>
    <w:rsid w:val="005E4E67"/>
    <w:rsid w:val="005E6842"/>
    <w:rsid w:val="006525FF"/>
    <w:rsid w:val="006616C2"/>
    <w:rsid w:val="006D7484"/>
    <w:rsid w:val="006E4678"/>
    <w:rsid w:val="00726670"/>
    <w:rsid w:val="007539B4"/>
    <w:rsid w:val="007A009F"/>
    <w:rsid w:val="00826727"/>
    <w:rsid w:val="00847AAB"/>
    <w:rsid w:val="008668AD"/>
    <w:rsid w:val="008E0E5D"/>
    <w:rsid w:val="008E69A0"/>
    <w:rsid w:val="00903080"/>
    <w:rsid w:val="00917660"/>
    <w:rsid w:val="009204B1"/>
    <w:rsid w:val="00925356"/>
    <w:rsid w:val="009350CF"/>
    <w:rsid w:val="00977116"/>
    <w:rsid w:val="0099234F"/>
    <w:rsid w:val="00993807"/>
    <w:rsid w:val="009942A4"/>
    <w:rsid w:val="009A40BE"/>
    <w:rsid w:val="009B2B0D"/>
    <w:rsid w:val="009B33D3"/>
    <w:rsid w:val="009C5FE0"/>
    <w:rsid w:val="009D1B8D"/>
    <w:rsid w:val="009F0BCF"/>
    <w:rsid w:val="00A206A2"/>
    <w:rsid w:val="00A25EFC"/>
    <w:rsid w:val="00AD2255"/>
    <w:rsid w:val="00B00FA0"/>
    <w:rsid w:val="00B06DB3"/>
    <w:rsid w:val="00B1350C"/>
    <w:rsid w:val="00B276B6"/>
    <w:rsid w:val="00B64E71"/>
    <w:rsid w:val="00B7694F"/>
    <w:rsid w:val="00B8273B"/>
    <w:rsid w:val="00B92116"/>
    <w:rsid w:val="00BA1C0B"/>
    <w:rsid w:val="00BC3027"/>
    <w:rsid w:val="00C06BCD"/>
    <w:rsid w:val="00C1751E"/>
    <w:rsid w:val="00C81648"/>
    <w:rsid w:val="00C837F0"/>
    <w:rsid w:val="00CB525D"/>
    <w:rsid w:val="00CE050B"/>
    <w:rsid w:val="00CF3CD8"/>
    <w:rsid w:val="00D03419"/>
    <w:rsid w:val="00D0609A"/>
    <w:rsid w:val="00D3369F"/>
    <w:rsid w:val="00D52B2A"/>
    <w:rsid w:val="00D5748C"/>
    <w:rsid w:val="00DA57B0"/>
    <w:rsid w:val="00DB5E11"/>
    <w:rsid w:val="00DD0034"/>
    <w:rsid w:val="00DF514B"/>
    <w:rsid w:val="00E30E8C"/>
    <w:rsid w:val="00E3518E"/>
    <w:rsid w:val="00E722D8"/>
    <w:rsid w:val="00F54730"/>
    <w:rsid w:val="00F8557A"/>
    <w:rsid w:val="00FC0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63"/>
    <w:pPr>
      <w:widowControl w:val="0"/>
      <w:jc w:val="both"/>
    </w:pPr>
    <w:rPr>
      <w:rFonts w:ascii="方正书宋简体" w:eastAsia="仿宋_GB2312" w:hAnsi="Calibri"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63"/>
    <w:pPr>
      <w:widowControl w:val="0"/>
      <w:jc w:val="both"/>
    </w:pPr>
    <w:rPr>
      <w:rFonts w:ascii="方正书宋简体" w:eastAsia="仿宋_GB2312" w:hAnsi="Calibri"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2020-12-18T01:11:00Z</dcterms:created>
  <dcterms:modified xsi:type="dcterms:W3CDTF">2020-12-18T01:12:00Z</dcterms:modified>
</cp:coreProperties>
</file>